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362C" w14:textId="1BC3AD63" w:rsidR="00A5202E" w:rsidRPr="00BA4775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#1</w:t>
      </w:r>
      <w:r>
        <w:rPr>
          <w:rFonts w:ascii="Arial" w:hAnsi="Arial"/>
          <w:szCs w:val="24"/>
        </w:rPr>
        <w:t>10bis</w:t>
      </w:r>
      <w:r w:rsidR="00E80E34">
        <w:rPr>
          <w:rFonts w:ascii="Arial" w:hAnsi="Arial"/>
          <w:szCs w:val="24"/>
        </w:rPr>
        <w:t>-e</w:t>
      </w:r>
      <w:r w:rsidRPr="00964F7F">
        <w:rPr>
          <w:rFonts w:ascii="Arial" w:hAnsi="Arial"/>
          <w:szCs w:val="24"/>
        </w:rPr>
        <w:tab/>
      </w:r>
      <w:r w:rsidRPr="00FA5E82">
        <w:rPr>
          <w:rFonts w:ascii="Arial" w:hAnsi="Arial"/>
          <w:szCs w:val="24"/>
        </w:rPr>
        <w:t>R1-</w:t>
      </w:r>
      <w:r w:rsidR="00ED2D52" w:rsidRPr="00ED2D52">
        <w:rPr>
          <w:rFonts w:ascii="Arial" w:hAnsi="Arial"/>
          <w:szCs w:val="24"/>
        </w:rPr>
        <w:t>2209674</w:t>
      </w:r>
    </w:p>
    <w:p w14:paraId="7020015C" w14:textId="3D17DA2E" w:rsidR="00A5202E" w:rsidRPr="00BC66C8" w:rsidRDefault="00E80E34" w:rsidP="00A5202E">
      <w:pPr>
        <w:pStyle w:val="3GPPHeader"/>
        <w:spacing w:after="60"/>
      </w:pPr>
      <w:proofErr w:type="spellStart"/>
      <w:r>
        <w:rPr>
          <w:rFonts w:ascii="Arial" w:hAnsi="Arial" w:hint="eastAsia"/>
          <w:szCs w:val="24"/>
        </w:rPr>
        <w:t>e</w:t>
      </w:r>
      <w:r>
        <w:rPr>
          <w:rFonts w:ascii="Arial" w:hAnsi="Arial"/>
          <w:szCs w:val="24"/>
        </w:rPr>
        <w:t>Meeting</w:t>
      </w:r>
      <w:proofErr w:type="spellEnd"/>
      <w:r w:rsidR="00A5202E" w:rsidRPr="00405388">
        <w:rPr>
          <w:rFonts w:ascii="Arial" w:hAnsi="Arial"/>
          <w:szCs w:val="24"/>
        </w:rPr>
        <w:t>,</w:t>
      </w:r>
      <w:r w:rsidR="00A5202E" w:rsidRPr="00C57F95">
        <w:rPr>
          <w:rFonts w:ascii="Arial" w:hAnsi="Arial"/>
          <w:szCs w:val="24"/>
        </w:rPr>
        <w:t xml:space="preserve"> </w:t>
      </w:r>
      <w:bookmarkStart w:id="0" w:name="_Hlk115190707"/>
      <w:r w:rsidR="00A5202E">
        <w:rPr>
          <w:rFonts w:ascii="Arial" w:hAnsi="Arial" w:hint="eastAsia"/>
          <w:szCs w:val="24"/>
        </w:rPr>
        <w:t>October</w:t>
      </w:r>
      <w:r w:rsidR="00A5202E" w:rsidRPr="007352C7">
        <w:rPr>
          <w:rFonts w:ascii="Arial" w:hAnsi="Arial"/>
          <w:szCs w:val="24"/>
        </w:rPr>
        <w:t xml:space="preserve"> </w:t>
      </w:r>
      <w:r w:rsidR="00A5202E">
        <w:rPr>
          <w:rFonts w:ascii="Arial" w:hAnsi="Arial"/>
          <w:szCs w:val="24"/>
        </w:rPr>
        <w:t>1</w:t>
      </w:r>
      <w:r>
        <w:rPr>
          <w:rFonts w:ascii="Arial" w:hAnsi="Arial"/>
          <w:szCs w:val="24"/>
        </w:rPr>
        <w:t>0th</w:t>
      </w:r>
      <w:r w:rsidR="00A5202E" w:rsidRPr="007352C7">
        <w:rPr>
          <w:rFonts w:ascii="Arial" w:hAnsi="Arial"/>
          <w:szCs w:val="24"/>
        </w:rPr>
        <w:t xml:space="preserve"> – </w:t>
      </w:r>
      <w:r w:rsidR="00A5202E">
        <w:rPr>
          <w:rFonts w:ascii="Arial" w:hAnsi="Arial"/>
          <w:szCs w:val="24"/>
        </w:rPr>
        <w:t>19</w:t>
      </w:r>
      <w:r w:rsidR="00A5202E" w:rsidRPr="007352C7">
        <w:rPr>
          <w:rFonts w:ascii="Arial" w:hAnsi="Arial"/>
          <w:szCs w:val="24"/>
        </w:rPr>
        <w:t>th</w:t>
      </w:r>
      <w:bookmarkEnd w:id="0"/>
      <w:r w:rsidR="00A5202E" w:rsidRPr="00C57F95">
        <w:rPr>
          <w:rFonts w:ascii="Arial" w:hAnsi="Arial"/>
          <w:szCs w:val="24"/>
        </w:rPr>
        <w:t>, 2022</w:t>
      </w:r>
    </w:p>
    <w:p w14:paraId="16E11C49" w14:textId="77777777" w:rsidR="00A5202E" w:rsidRPr="001D5E1D" w:rsidRDefault="00A5202E" w:rsidP="00A5202E">
      <w:pPr>
        <w:pStyle w:val="3GPPHeader"/>
      </w:pPr>
    </w:p>
    <w:p w14:paraId="5506EBB8" w14:textId="6CF68406" w:rsidR="00A5202E" w:rsidRPr="00BA4775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C915E6">
        <w:rPr>
          <w:rFonts w:ascii="Arial" w:hAnsi="Arial"/>
          <w:szCs w:val="24"/>
        </w:rPr>
        <w:t>Agenda Item:</w:t>
      </w:r>
      <w:r w:rsidRPr="00C915E6">
        <w:rPr>
          <w:rFonts w:ascii="Arial" w:hAnsi="Arial"/>
          <w:szCs w:val="24"/>
        </w:rPr>
        <w:tab/>
        <w:t>9.1</w:t>
      </w:r>
      <w:r w:rsidR="00C915E6" w:rsidRPr="00C915E6">
        <w:rPr>
          <w:rFonts w:ascii="Arial" w:hAnsi="Arial"/>
          <w:szCs w:val="24"/>
        </w:rPr>
        <w:t>4.</w:t>
      </w:r>
      <w:r w:rsidR="007D494C">
        <w:rPr>
          <w:rFonts w:ascii="Arial" w:hAnsi="Arial"/>
          <w:szCs w:val="24"/>
        </w:rPr>
        <w:t>3</w:t>
      </w:r>
    </w:p>
    <w:p w14:paraId="058DCB76" w14:textId="77777777" w:rsidR="00A5202E" w:rsidRPr="005F7D8A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2BC32AA3" w14:textId="3406FB2A" w:rsidR="00A5202E" w:rsidRPr="007D494C" w:rsidRDefault="00A5202E" w:rsidP="00A5202E">
      <w:pPr>
        <w:pStyle w:val="3GPPHeader"/>
        <w:spacing w:after="60"/>
        <w:rPr>
          <w:rFonts w:ascii="Arial" w:hAnsi="Arial"/>
          <w:lang w:val="en-GB"/>
        </w:rPr>
      </w:pPr>
      <w:r w:rsidRPr="00A73397">
        <w:rPr>
          <w:rFonts w:ascii="Arial" w:hAnsi="Arial"/>
          <w:szCs w:val="24"/>
        </w:rPr>
        <w:t>Title:</w:t>
      </w:r>
      <w:r w:rsidRPr="00A73397">
        <w:rPr>
          <w:rFonts w:ascii="Arial" w:hAnsi="Arial"/>
        </w:rPr>
        <w:tab/>
      </w:r>
      <w:r w:rsidRPr="00693D38">
        <w:rPr>
          <w:rFonts w:ascii="Arial" w:hAnsi="Arial"/>
        </w:rPr>
        <w:t>Discussio</w:t>
      </w:r>
      <w:r w:rsidRPr="003423AF">
        <w:rPr>
          <w:rFonts w:ascii="Arial" w:hAnsi="Arial"/>
        </w:rPr>
        <w:t>n</w:t>
      </w:r>
      <w:r>
        <w:rPr>
          <w:rFonts w:ascii="Arial" w:hAnsi="Arial"/>
        </w:rPr>
        <w:t xml:space="preserve"> on </w:t>
      </w:r>
      <w:r w:rsidR="00850D7E">
        <w:rPr>
          <w:rFonts w:ascii="Arial" w:hAnsi="Arial"/>
        </w:rPr>
        <w:t>D</w:t>
      </w:r>
      <w:r w:rsidR="007D494C" w:rsidRPr="007D494C">
        <w:rPr>
          <w:rFonts w:ascii="Arial" w:hAnsi="Arial"/>
        </w:rPr>
        <w:t xml:space="preserve">ynamic </w:t>
      </w:r>
      <w:r w:rsidR="00850D7E">
        <w:rPr>
          <w:rFonts w:ascii="Arial" w:hAnsi="Arial" w:hint="eastAsia"/>
        </w:rPr>
        <w:t>UL</w:t>
      </w:r>
      <w:r w:rsidR="00850D7E">
        <w:rPr>
          <w:rFonts w:ascii="Arial" w:hAnsi="Arial"/>
        </w:rPr>
        <w:t xml:space="preserve"> Waveform S</w:t>
      </w:r>
      <w:r w:rsidR="007D494C" w:rsidRPr="007D494C">
        <w:rPr>
          <w:rFonts w:ascii="Arial" w:hAnsi="Arial"/>
        </w:rPr>
        <w:t>witching</w:t>
      </w:r>
    </w:p>
    <w:p w14:paraId="28F95A73" w14:textId="110B9D10" w:rsidR="00BF7642" w:rsidRDefault="007F75D5" w:rsidP="00415AF6">
      <w:pPr>
        <w:pStyle w:val="Heading1"/>
        <w:numPr>
          <w:ilvl w:val="0"/>
          <w:numId w:val="11"/>
        </w:numPr>
      </w:pPr>
      <w:r>
        <w:t>Introduction</w:t>
      </w:r>
    </w:p>
    <w:p w14:paraId="49BDBC6B" w14:textId="58EFAC4C" w:rsidR="00A5202E" w:rsidRDefault="002507AC" w:rsidP="00A5202E">
      <w:pPr>
        <w:pStyle w:val="BodyText"/>
      </w:pPr>
      <w:r>
        <w:t xml:space="preserve">Two UL waveforms, DFT-S-OFDM and CP-OFDM, have been supported in NR since Rel-15. Thanks to its low PAPR property, DFT-S-OFDM has lower maximum UE output power reduction (MPR) and is considered a method to improve UL coverage. </w:t>
      </w:r>
      <w:r w:rsidR="00A5202E">
        <w:t>As is agreed in f</w:t>
      </w:r>
      <w:r w:rsidR="00A5202E" w:rsidRPr="008C05D1">
        <w:t xml:space="preserve">urther </w:t>
      </w:r>
      <w:r w:rsidR="00A5202E">
        <w:t>NR coverage enhancement work item</w:t>
      </w:r>
      <w:r w:rsidR="00A5202E">
        <w:fldChar w:fldCharType="begin"/>
      </w:r>
      <w:r w:rsidR="00A5202E">
        <w:instrText xml:space="preserve"> REF _Ref40444141 \n \h  \* MERGEFORMAT </w:instrText>
      </w:r>
      <w:r w:rsidR="00A5202E">
        <w:fldChar w:fldCharType="separate"/>
      </w:r>
      <w:r w:rsidR="00A5202E">
        <w:t>[1]</w:t>
      </w:r>
      <w:r w:rsidR="00A5202E">
        <w:fldChar w:fldCharType="end"/>
      </w:r>
      <w:r w:rsidR="00A5202E">
        <w:t>, coverage enhancements include:</w:t>
      </w:r>
      <w:r w:rsidR="00A5202E" w:rsidDel="003423AF">
        <w:t xml:space="preserve"> </w:t>
      </w:r>
    </w:p>
    <w:p w14:paraId="0A8FF027" w14:textId="77777777" w:rsidR="007D494C" w:rsidRPr="007D494C" w:rsidRDefault="007D494C" w:rsidP="007D494C">
      <w:pPr>
        <w:numPr>
          <w:ilvl w:val="0"/>
          <w:numId w:val="20"/>
        </w:numPr>
        <w:autoSpaceDN w:val="0"/>
        <w:spacing w:before="120" w:after="120" w:line="276" w:lineRule="auto"/>
        <w:ind w:hanging="357"/>
        <w:rPr>
          <w:rFonts w:ascii="Times New Roman" w:eastAsia="SimSun" w:hAnsi="Times New Roman" w:cs="Times New Roman"/>
        </w:rPr>
      </w:pPr>
      <w:r w:rsidRPr="007D494C">
        <w:rPr>
          <w:rFonts w:eastAsia="SimSun"/>
        </w:rPr>
        <w:t>Specify enhancements to support dynamic switching between DFT-S-OFDM and CP-OFDM (RAN1)</w:t>
      </w:r>
    </w:p>
    <w:p w14:paraId="35D492CC" w14:textId="748DAC4F" w:rsidR="00A5202E" w:rsidRPr="00D1063B" w:rsidRDefault="00A5202E" w:rsidP="00607852">
      <w:pPr>
        <w:spacing w:before="120" w:after="120" w:line="276" w:lineRule="auto"/>
        <w:rPr>
          <w:rFonts w:eastAsia="SimSun"/>
        </w:rPr>
      </w:pPr>
      <w:r>
        <w:t xml:space="preserve">In this contribution, we discuss the </w:t>
      </w:r>
      <w:r w:rsidR="00925142">
        <w:t>signaling</w:t>
      </w:r>
      <w:r w:rsidR="00190CFF">
        <w:t>, timeline</w:t>
      </w:r>
      <w:r w:rsidR="00925142">
        <w:t xml:space="preserve"> and the rational</w:t>
      </w:r>
      <w:r w:rsidR="00190CFF">
        <w:t>e</w:t>
      </w:r>
      <w:r w:rsidR="00925142">
        <w:t xml:space="preserve"> for gNB to trigger </w:t>
      </w:r>
      <w:r w:rsidR="002507AC">
        <w:t xml:space="preserve">dynamic </w:t>
      </w:r>
      <w:r w:rsidR="00925142">
        <w:t>UL waveform switching.</w:t>
      </w:r>
    </w:p>
    <w:p w14:paraId="762E2D34" w14:textId="0796C9D1" w:rsidR="005453F4" w:rsidRDefault="005453F4" w:rsidP="00415AF6">
      <w:pPr>
        <w:pStyle w:val="Heading1"/>
        <w:numPr>
          <w:ilvl w:val="0"/>
          <w:numId w:val="11"/>
        </w:numPr>
      </w:pPr>
      <w:r>
        <w:t>Discussion</w:t>
      </w:r>
    </w:p>
    <w:p w14:paraId="0461287B" w14:textId="351DAF05" w:rsidR="00F0648B" w:rsidRDefault="00F0648B" w:rsidP="00F0648B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bookmarkStart w:id="1" w:name="OLE_LINK9"/>
      <w:proofErr w:type="spellStart"/>
      <w:r>
        <w:t>Signaling</w:t>
      </w:r>
      <w:proofErr w:type="spellEnd"/>
      <w:r>
        <w:t xml:space="preserve"> </w:t>
      </w:r>
      <w:r w:rsidRPr="00F0648B">
        <w:rPr>
          <w:rFonts w:hint="eastAsia"/>
        </w:rPr>
        <w:t>t</w:t>
      </w:r>
      <w:r w:rsidRPr="00F0648B">
        <w:t>o support dynamic UL waveform switching</w:t>
      </w:r>
    </w:p>
    <w:p w14:paraId="182A6DF7" w14:textId="07F6E8E9" w:rsidR="00F0648B" w:rsidRDefault="00F0648B" w:rsidP="00F0648B">
      <w:r w:rsidRPr="00F0648B">
        <w:rPr>
          <w:lang w:val="en-GB"/>
        </w:rPr>
        <w:t xml:space="preserve">UL waveform for PUSCH </w:t>
      </w:r>
      <w:r>
        <w:rPr>
          <w:lang w:val="en-GB"/>
        </w:rPr>
        <w:t xml:space="preserve">transmission </w:t>
      </w:r>
      <w:r w:rsidR="00925142" w:rsidRPr="00F0648B">
        <w:rPr>
          <w:lang w:val="en-GB"/>
        </w:rPr>
        <w:t xml:space="preserve">is configured </w:t>
      </w:r>
      <w:r>
        <w:rPr>
          <w:lang w:val="en-GB"/>
        </w:rPr>
        <w:t>by RRC, and therefore UL waveform switching</w:t>
      </w:r>
      <w:r w:rsidR="00925142">
        <w:rPr>
          <w:lang w:val="en-GB"/>
        </w:rPr>
        <w:t xml:space="preserve"> can be</w:t>
      </w:r>
      <w:r>
        <w:rPr>
          <w:lang w:val="en-GB"/>
        </w:rPr>
        <w:t xml:space="preserve"> based on RRC reconfiguration. </w:t>
      </w:r>
      <w:r w:rsidR="00F63C6F">
        <w:rPr>
          <w:rFonts w:hint="eastAsia"/>
        </w:rPr>
        <w:t>T</w:t>
      </w:r>
      <w:r>
        <w:t xml:space="preserve">o support dynamic </w:t>
      </w:r>
      <w:r w:rsidR="002D2443">
        <w:t xml:space="preserve">UL </w:t>
      </w:r>
      <w:r>
        <w:t>waveform switching</w:t>
      </w:r>
      <w:r w:rsidR="00F63C6F">
        <w:rPr>
          <w:rFonts w:hint="eastAsia"/>
        </w:rPr>
        <w:t>,</w:t>
      </w:r>
      <w:r w:rsidR="00F63C6F">
        <w:t xml:space="preserve"> </w:t>
      </w:r>
      <w:r w:rsidR="00F63C6F">
        <w:rPr>
          <w:lang w:val="en-GB"/>
        </w:rPr>
        <w:t>the new s</w:t>
      </w:r>
      <w:proofErr w:type="spellStart"/>
      <w:r w:rsidR="00F63C6F">
        <w:t>ignaling</w:t>
      </w:r>
      <w:proofErr w:type="spellEnd"/>
      <w:r>
        <w:t xml:space="preserve"> was discussed in RAN1#106 bis [2] and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648B" w14:paraId="0E4DA464" w14:textId="77777777" w:rsidTr="00F0648B">
        <w:tc>
          <w:tcPr>
            <w:tcW w:w="9350" w:type="dxa"/>
          </w:tcPr>
          <w:p w14:paraId="53A84527" w14:textId="77777777" w:rsidR="00F0648B" w:rsidRDefault="00F0648B" w:rsidP="00F0648B">
            <w:r>
              <w:t xml:space="preserve">To support dynamic switching of UL waveform, few alternatives can be considered. </w:t>
            </w:r>
          </w:p>
          <w:p w14:paraId="7971C52D" w14:textId="77777777" w:rsidR="00F0648B" w:rsidRDefault="00F0648B" w:rsidP="00F0648B">
            <w:pPr>
              <w:ind w:left="200"/>
            </w:pPr>
            <w:r>
              <w:t xml:space="preserve">Alt1: DCI signaling based dynamic UL waveform switching, it could be implicit or explicit </w:t>
            </w:r>
          </w:p>
          <w:p w14:paraId="1CA651A7" w14:textId="77777777" w:rsidR="00F0648B" w:rsidRDefault="00F0648B" w:rsidP="00F0648B">
            <w:pPr>
              <w:ind w:left="400"/>
            </w:pPr>
            <w:r>
              <w:t xml:space="preserve">Alt1-1: Explicit signaling, </w:t>
            </w:r>
            <w:proofErr w:type="gramStart"/>
            <w:r>
              <w:t>e.g.</w:t>
            </w:r>
            <w:proofErr w:type="gramEnd"/>
            <w:r>
              <w:t xml:space="preserve"> by introducing 1 bit in DCI to indicate CP-OFDM or DFT-s-OFDM waveform to be used for PUSCH</w:t>
            </w:r>
          </w:p>
          <w:p w14:paraId="33972259" w14:textId="77777777" w:rsidR="00F0648B" w:rsidRDefault="00F0648B" w:rsidP="00F0648B">
            <w:pPr>
              <w:ind w:left="400"/>
            </w:pPr>
            <w:r>
              <w:t xml:space="preserve">Alt1-2: Implicit signaling, </w:t>
            </w:r>
            <w:proofErr w:type="gramStart"/>
            <w:r>
              <w:t>e.g.</w:t>
            </w:r>
            <w:proofErr w:type="gramEnd"/>
            <w:r>
              <w:t xml:space="preserve"> CP-OFDM or DFT-s-OFDM waveform to be used for PUSCH is identified by certain condition on the scheduling information in the DCI without changing DCI format. </w:t>
            </w:r>
          </w:p>
          <w:p w14:paraId="480D9064" w14:textId="77777777" w:rsidR="00F0648B" w:rsidRDefault="00F0648B" w:rsidP="00F0648B">
            <w:pPr>
              <w:ind w:left="200"/>
            </w:pPr>
            <w:r>
              <w:t>Alt2: MAC CE signaling based dynamic UL waveform switching</w:t>
            </w:r>
          </w:p>
          <w:p w14:paraId="4B6920EC" w14:textId="09DBF417" w:rsidR="00F0648B" w:rsidRDefault="00F0648B" w:rsidP="00F0648B"/>
          <w:p w14:paraId="562FD0F3" w14:textId="15E2D4A0" w:rsidR="00F0648B" w:rsidRDefault="00F0648B" w:rsidP="00F0648B">
            <w:r>
              <w:t>Options of implicit signaling of UL waveform switching without changing DCI format:</w:t>
            </w:r>
          </w:p>
          <w:p w14:paraId="63EF177D" w14:textId="77777777" w:rsidR="00F0648B" w:rsidRPr="006317F2" w:rsidRDefault="00F0648B" w:rsidP="00F0648B">
            <w:pPr>
              <w:ind w:left="420"/>
              <w:rPr>
                <w:color w:val="000000" w:themeColor="text1"/>
              </w:rPr>
            </w:pPr>
            <w:r w:rsidRPr="006317F2">
              <w:rPr>
                <w:color w:val="000000" w:themeColor="text1"/>
              </w:rPr>
              <w:t xml:space="preserve">Opt.1: waveform is DFT-S-OFDM if contiguous PRB allocation and multiple value of 2, 3, 5, else CP-OFDM. </w:t>
            </w:r>
          </w:p>
          <w:p w14:paraId="6665006F" w14:textId="77777777" w:rsidR="00F0648B" w:rsidRPr="006317F2" w:rsidRDefault="00F0648B" w:rsidP="00F0648B">
            <w:pPr>
              <w:ind w:left="420"/>
              <w:rPr>
                <w:color w:val="000000" w:themeColor="text1"/>
              </w:rPr>
            </w:pPr>
            <w:r w:rsidRPr="006317F2">
              <w:rPr>
                <w:color w:val="000000" w:themeColor="text1"/>
              </w:rPr>
              <w:lastRenderedPageBreak/>
              <w:t>Opt.2: waveform is DFT-S-OFD</w:t>
            </w:r>
            <w:r>
              <w:rPr>
                <w:rFonts w:hint="eastAsia"/>
                <w:color w:val="000000" w:themeColor="text1"/>
              </w:rPr>
              <w:t>M</w:t>
            </w:r>
            <w:r w:rsidRPr="006317F2">
              <w:rPr>
                <w:color w:val="000000" w:themeColor="text1"/>
              </w:rPr>
              <w:t xml:space="preserve"> if MCS is lower than threshold, else CP-OFDM.</w:t>
            </w:r>
          </w:p>
          <w:p w14:paraId="4BCE7CFD" w14:textId="77777777" w:rsidR="00F0648B" w:rsidRPr="006317F2" w:rsidRDefault="00F0648B" w:rsidP="00F0648B">
            <w:pPr>
              <w:ind w:left="420"/>
              <w:rPr>
                <w:color w:val="000000" w:themeColor="text1"/>
              </w:rPr>
            </w:pPr>
            <w:r w:rsidRPr="006317F2">
              <w:rPr>
                <w:color w:val="000000" w:themeColor="text1"/>
              </w:rPr>
              <w:t xml:space="preserve">Opt.3: waveform is CP-OFDM if PUSCH and DMRS is </w:t>
            </w:r>
            <w:proofErr w:type="spellStart"/>
            <w:r w:rsidRPr="006317F2">
              <w:rPr>
                <w:color w:val="000000" w:themeColor="text1"/>
              </w:rPr>
              <w:t>FDMed</w:t>
            </w:r>
            <w:proofErr w:type="spellEnd"/>
            <w:r w:rsidRPr="006317F2">
              <w:rPr>
                <w:color w:val="000000" w:themeColor="text1"/>
              </w:rPr>
              <w:t xml:space="preserve"> (based on ‘Number of DMRS CDM group(s) without data’), else DFT-S-OFDM.</w:t>
            </w:r>
          </w:p>
          <w:p w14:paraId="4B9DC782" w14:textId="77777777" w:rsidR="00F0648B" w:rsidRPr="006317F2" w:rsidRDefault="00F0648B" w:rsidP="00F0648B">
            <w:pPr>
              <w:ind w:left="420"/>
              <w:rPr>
                <w:color w:val="000000" w:themeColor="text1"/>
              </w:rPr>
            </w:pPr>
            <w:r w:rsidRPr="006317F2">
              <w:rPr>
                <w:color w:val="000000" w:themeColor="text1"/>
              </w:rPr>
              <w:t>Opt.4: waveform is CP-OFDM if more than one layer/rank</w:t>
            </w:r>
            <w:r>
              <w:rPr>
                <w:color w:val="000000" w:themeColor="text1"/>
              </w:rPr>
              <w:t xml:space="preserve"> are indicated</w:t>
            </w:r>
            <w:r w:rsidRPr="006317F2">
              <w:rPr>
                <w:color w:val="000000" w:themeColor="text1"/>
              </w:rPr>
              <w:t>, else DFT-S-OFDM.</w:t>
            </w:r>
          </w:p>
          <w:p w14:paraId="16B73A8B" w14:textId="3A03CA41" w:rsidR="00F0648B" w:rsidRDefault="00F0648B" w:rsidP="00F0648B">
            <w:r>
              <w:t xml:space="preserve">One or multiple conditions can be used to determine whether the UE applies DFT-s-OFDM waveform in UL transmission. </w:t>
            </w:r>
          </w:p>
        </w:tc>
      </w:tr>
    </w:tbl>
    <w:p w14:paraId="4A90A5DC" w14:textId="7C4F244E" w:rsidR="00F709DF" w:rsidRDefault="00F709DF" w:rsidP="00F709DF">
      <w:r>
        <w:lastRenderedPageBreak/>
        <w:t>Option 1, 3 and 4 of Alt1-2 depend on the scheduling restrictions specific to DFT-S-OFDM. Since DFT-S-OFDM supports a subset of all configurations supported by CP-OFDM, the rational</w:t>
      </w:r>
      <w:r w:rsidR="004A33DF">
        <w:t>e</w:t>
      </w:r>
      <w:r>
        <w:t xml:space="preserve"> of proposed options is that DFT-S-OFDM is implicitly indicated if the subset of configurations is indicated by gNB. These options prevent the subset of configurations from being configured for CP-OFDM. Namely, gNB </w:t>
      </w:r>
      <w:r w:rsidR="00551692">
        <w:t>can’t</w:t>
      </w:r>
      <w:r>
        <w:t xml:space="preserve"> schedul</w:t>
      </w:r>
      <w:r w:rsidR="00551692">
        <w:t xml:space="preserve">e </w:t>
      </w:r>
      <w:r>
        <w:t>a certain number of contiguous PRBs, DMRS Configuration Type 1 and rank</w:t>
      </w:r>
      <w:r w:rsidR="00F63C6F">
        <w:t xml:space="preserve"> </w:t>
      </w:r>
      <w:r>
        <w:t>1 for</w:t>
      </w:r>
      <w:r w:rsidR="00551692">
        <w:t xml:space="preserve"> UEs with UL waveform of </w:t>
      </w:r>
      <w:r>
        <w:t xml:space="preserve">CP-OFDM, </w:t>
      </w:r>
      <w:r w:rsidR="00551692">
        <w:t xml:space="preserve">though </w:t>
      </w:r>
      <w:r>
        <w:t>all</w:t>
      </w:r>
      <w:r w:rsidR="00551692">
        <w:t xml:space="preserve"> have been </w:t>
      </w:r>
      <w:r>
        <w:t xml:space="preserve">supported since NR Rel-15. Option 2 </w:t>
      </w:r>
      <w:r w:rsidR="00551692">
        <w:t xml:space="preserve">of Alt1-2 </w:t>
      </w:r>
      <w:r>
        <w:t xml:space="preserve">prevents low MCS indexes </w:t>
      </w:r>
      <w:r w:rsidR="00551692">
        <w:t xml:space="preserve">from </w:t>
      </w:r>
      <w:r>
        <w:t>be</w:t>
      </w:r>
      <w:r w:rsidR="00551692">
        <w:t>ing</w:t>
      </w:r>
      <w:r>
        <w:t xml:space="preserve"> configured for CP-OFDM. </w:t>
      </w:r>
      <w:r w:rsidR="00551692">
        <w:t>In a summary, all</w:t>
      </w:r>
      <w:r w:rsidR="00F63C6F">
        <w:t xml:space="preserve"> </w:t>
      </w:r>
      <w:r w:rsidR="00F63C6F">
        <w:rPr>
          <w:rFonts w:hint="eastAsia"/>
        </w:rPr>
        <w:t>listed</w:t>
      </w:r>
      <w:r w:rsidR="00551692">
        <w:t xml:space="preserve"> options of Alt1-2 reduces gNB scheduling flexibility. </w:t>
      </w:r>
      <w:r w:rsidR="00F63C6F">
        <w:t xml:space="preserve">This </w:t>
      </w:r>
      <w:r w:rsidR="00EE3974">
        <w:t xml:space="preserve">may </w:t>
      </w:r>
      <w:r w:rsidR="00F63C6F">
        <w:t xml:space="preserve">impact the </w:t>
      </w:r>
      <w:r w:rsidR="00CF3F9C">
        <w:t>proprietary</w:t>
      </w:r>
      <w:r w:rsidR="00F63C6F">
        <w:t xml:space="preserve"> gNB implementation on </w:t>
      </w:r>
      <w:r w:rsidR="00CF3F9C">
        <w:t xml:space="preserve">a combined </w:t>
      </w:r>
      <w:r w:rsidR="00CF3F9C">
        <w:rPr>
          <w:rFonts w:hint="eastAsia"/>
        </w:rPr>
        <w:t>usage</w:t>
      </w:r>
      <w:r w:rsidR="00CF3F9C">
        <w:t xml:space="preserve"> of</w:t>
      </w:r>
      <w:r w:rsidR="00F63C6F">
        <w:t xml:space="preserve"> waveform</w:t>
      </w:r>
      <w:r w:rsidR="00CF3F9C">
        <w:t xml:space="preserve">, MCS and layers to improve UL transmissions. Some existing schemes </w:t>
      </w:r>
      <w:r w:rsidR="004A33DF">
        <w:t>of</w:t>
      </w:r>
      <w:r w:rsidR="00CF3F9C">
        <w:t xml:space="preserve"> UL transmissions would be disabled, for example switching from 2-layer PUSCH with CP-OFDM to 1-layer PUSCH with CP-OFDM. </w:t>
      </w:r>
      <w:r w:rsidR="00551692">
        <w:t>In our view, t</w:t>
      </w:r>
      <w:r>
        <w:t>radeoffs between DFT-S-OFDM and CP-OFDM operation are often a function of dynamic parameters, such as cell load, scheduling / link adaptation, fading, and/or antenna blockage, which can’t be directly represented by the aspects of the options</w:t>
      </w:r>
      <w:r w:rsidR="00CF3F9C">
        <w:t xml:space="preserve"> of implicit signaling</w:t>
      </w:r>
      <w:r>
        <w:t>.</w:t>
      </w:r>
    </w:p>
    <w:p w14:paraId="2A37CD2D" w14:textId="520033A1" w:rsidR="00F709DF" w:rsidRDefault="00F709DF" w:rsidP="00F709DF">
      <w:pPr>
        <w:pStyle w:val="Observation"/>
        <w:numPr>
          <w:ilvl w:val="0"/>
          <w:numId w:val="23"/>
        </w:numPr>
        <w:spacing w:after="120" w:line="256" w:lineRule="auto"/>
        <w:ind w:left="1701" w:hanging="1701"/>
      </w:pPr>
      <w:r>
        <w:t xml:space="preserve">Implicit signaling of UL waveform switching </w:t>
      </w:r>
      <w:r w:rsidR="00856A89">
        <w:t xml:space="preserve">may </w:t>
      </w:r>
      <w:r>
        <w:t xml:space="preserve">restrict gNB scheduling flexibility by preventing gNB from scheduling a certain number of contiguous PRBs, DMRS Configuration Type </w:t>
      </w:r>
      <w:r w:rsidR="00CF3F9C">
        <w:t>1</w:t>
      </w:r>
      <w:r>
        <w:t>, rank</w:t>
      </w:r>
      <w:r w:rsidR="00CF3F9C">
        <w:t xml:space="preserve"> </w:t>
      </w:r>
      <w:r>
        <w:t xml:space="preserve">1 and low MCS indexes </w:t>
      </w:r>
      <w:r w:rsidR="004A33DF">
        <w:t>for</w:t>
      </w:r>
      <w:r w:rsidR="00551692">
        <w:t xml:space="preserve"> </w:t>
      </w:r>
      <w:r>
        <w:t xml:space="preserve">CP-OFDM, </w:t>
      </w:r>
      <w:r w:rsidR="00551692">
        <w:t xml:space="preserve">though </w:t>
      </w:r>
      <w:r>
        <w:t xml:space="preserve">all </w:t>
      </w:r>
      <w:r w:rsidR="00551692">
        <w:t xml:space="preserve">have been </w:t>
      </w:r>
      <w:r>
        <w:t>supported since NR Rel-15.</w:t>
      </w:r>
      <w:r w:rsidR="00CF3F9C">
        <w:t xml:space="preserve"> It </w:t>
      </w:r>
      <w:r w:rsidR="00EE3974">
        <w:t xml:space="preserve">may </w:t>
      </w:r>
      <w:r w:rsidR="00CF3F9C">
        <w:t xml:space="preserve">impact the proprietary gNB implementation on a combined </w:t>
      </w:r>
      <w:r w:rsidR="00CF3F9C">
        <w:rPr>
          <w:rFonts w:hint="eastAsia"/>
        </w:rPr>
        <w:t>usage</w:t>
      </w:r>
      <w:r w:rsidR="00CF3F9C">
        <w:t xml:space="preserve"> of waveform, MCS and layers</w:t>
      </w:r>
      <w:r w:rsidR="004A33DF">
        <w:t>.</w:t>
      </w:r>
    </w:p>
    <w:p w14:paraId="004DAEAC" w14:textId="2B3FC796" w:rsidR="00F709DF" w:rsidRDefault="00F709DF" w:rsidP="00F709DF">
      <w:r>
        <w:t xml:space="preserve">Alt 1-1, an explicit DCI bit to indicate UL waveform switching is simple and straightforward. </w:t>
      </w:r>
      <w:r w:rsidR="00BB3A19">
        <w:rPr>
          <w:rFonts w:hint="eastAsia"/>
        </w:rPr>
        <w:t>Note</w:t>
      </w:r>
      <w:r w:rsidR="00BB3A19">
        <w:t xml:space="preserve"> that t</w:t>
      </w:r>
      <w:r>
        <w:t xml:space="preserve">he UL waveform for PUSCH transmission scheduled by DCI format 0_0 is determined by higher layer configured parameter </w:t>
      </w:r>
      <w:r w:rsidRPr="00F709DF">
        <w:rPr>
          <w:i/>
          <w:iCs/>
        </w:rPr>
        <w:t>msg3-transformPrecoder</w:t>
      </w:r>
      <w:r w:rsidR="00BB3A19">
        <w:t>.</w:t>
      </w:r>
      <w:r>
        <w:t xml:space="preserve"> </w:t>
      </w:r>
      <w:r w:rsidR="00BB3A19">
        <w:t>T</w:t>
      </w:r>
      <w:r>
        <w:t>here is no strong motivation to add the new DCI bit to the fallback DCI format. Therefore, Alt 1-1, an explicit DCI bit to indicate UL waveform switching can be considered for DCI format 0_1 and 0_2</w:t>
      </w:r>
      <w:r w:rsidR="00CF3F9C">
        <w:t xml:space="preserve"> only</w:t>
      </w:r>
      <w:r>
        <w:t>.</w:t>
      </w:r>
    </w:p>
    <w:p w14:paraId="00953A5F" w14:textId="006B2DA6" w:rsidR="00DD7FDC" w:rsidRDefault="00297896" w:rsidP="00F709DF">
      <w:r>
        <w:t xml:space="preserve">Since DFT-S-OFDM works with a subset of all configurations supported by CP-OFDM, </w:t>
      </w:r>
      <w:r w:rsidR="005D598E">
        <w:t xml:space="preserve">the UE </w:t>
      </w:r>
      <w:r w:rsidR="00BE1D0A">
        <w:t xml:space="preserve">should </w:t>
      </w:r>
      <w:r w:rsidR="005D598E">
        <w:t>expect that</w:t>
      </w:r>
      <w:r>
        <w:t xml:space="preserve"> the target waveform </w:t>
      </w:r>
      <w:r w:rsidR="00CF3F9C">
        <w:t xml:space="preserve">of the switching </w:t>
      </w:r>
      <w:r>
        <w:t xml:space="preserve">is compatible with </w:t>
      </w:r>
      <w:r w:rsidR="00DD7FDC">
        <w:t>configurations</w:t>
      </w:r>
      <w:r>
        <w:t xml:space="preserve"> including the number of </w:t>
      </w:r>
      <w:r w:rsidR="009B5E5C">
        <w:t xml:space="preserve">consecutive </w:t>
      </w:r>
      <w:r>
        <w:t>PRBs, DMRS configuration type</w:t>
      </w:r>
      <w:r w:rsidR="009B5E5C">
        <w:t xml:space="preserve"> and</w:t>
      </w:r>
      <w:r>
        <w:t xml:space="preserve"> rank.</w:t>
      </w:r>
      <w:r w:rsidR="00DD7FDC">
        <w:t xml:space="preserve"> </w:t>
      </w:r>
      <w:r w:rsidR="005D598E">
        <w:t xml:space="preserve">Otherwise, it is </w:t>
      </w:r>
      <w:r w:rsidR="00BE1D0A">
        <w:t>a gNB misconfiguration</w:t>
      </w:r>
      <w:r w:rsidR="005D598E">
        <w:t>.</w:t>
      </w:r>
    </w:p>
    <w:p w14:paraId="5D7E3379" w14:textId="731B7E93" w:rsidR="00297896" w:rsidRDefault="00AD7B28" w:rsidP="0041619C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2" w:name="_Hlk115364155"/>
      <w:r>
        <w:t xml:space="preserve">The UE </w:t>
      </w:r>
      <w:r w:rsidR="00BE1D0A">
        <w:t xml:space="preserve">should expect </w:t>
      </w:r>
      <w:r>
        <w:t>that</w:t>
      </w:r>
      <w:r w:rsidR="00297896">
        <w:t xml:space="preserve"> the target waveform </w:t>
      </w:r>
      <w:r w:rsidR="009B5E5C">
        <w:t>of the switching is compatible with configurations including the number of consecutive PRBs, DMRS configuration type and rank</w:t>
      </w:r>
      <w:r w:rsidR="00297896">
        <w:t>.</w:t>
      </w:r>
    </w:p>
    <w:bookmarkEnd w:id="2"/>
    <w:p w14:paraId="6F1E2714" w14:textId="068EC7FA" w:rsidR="00F709DF" w:rsidRDefault="00F709DF" w:rsidP="00F709DF">
      <w:r>
        <w:t xml:space="preserve">One </w:t>
      </w:r>
      <w:r w:rsidR="009B5E5C">
        <w:t xml:space="preserve">aspect </w:t>
      </w:r>
      <w:r>
        <w:t>of the feature is whether</w:t>
      </w:r>
      <w:r w:rsidR="009B5E5C">
        <w:t xml:space="preserve"> and </w:t>
      </w:r>
      <w:r>
        <w:t xml:space="preserve">how dynamic waveform switching can apply to Type 1 CG-PUSCH. In NR up to Rel-17, Type 1 configured grant PUSCH is configured and activated by RRC configuration. A UE scheduled with Type 1 CG-PUSCH monitors PDCCH with CS-RNTI for the only purpose of </w:t>
      </w:r>
      <w:r w:rsidR="7F6680C1">
        <w:t xml:space="preserve">retransmission. </w:t>
      </w:r>
      <w:r w:rsidR="009B5E5C">
        <w:t xml:space="preserve">Type 2 configured grant PUSCH is activated by a DCI command. </w:t>
      </w:r>
      <w:r>
        <w:t xml:space="preserve">With </w:t>
      </w:r>
      <w:r w:rsidR="009B5E5C">
        <w:t>explicit DCI signaling</w:t>
      </w:r>
      <w:r>
        <w:t>, a new purpose</w:t>
      </w:r>
      <w:r w:rsidR="009B5E5C">
        <w:t>,</w:t>
      </w:r>
      <w:r>
        <w:t xml:space="preserve"> UL waveform switching</w:t>
      </w:r>
      <w:r w:rsidR="009B5E5C">
        <w:t>,</w:t>
      </w:r>
      <w:r>
        <w:t xml:space="preserve"> </w:t>
      </w:r>
      <w:r w:rsidR="005D501D">
        <w:t>would be</w:t>
      </w:r>
      <w:r>
        <w:t xml:space="preserve"> added to PDCCH monitoring for Type 1 </w:t>
      </w:r>
      <w:r>
        <w:lastRenderedPageBreak/>
        <w:t>CG-PUSCH</w:t>
      </w:r>
      <w:r w:rsidR="005D501D">
        <w:t xml:space="preserve"> with CS-RNTI</w:t>
      </w:r>
      <w:r>
        <w:t xml:space="preserve">, and the dividing line between Type 1 and Type 2 CG-PUSCH is blurry. This can be avoided by Alt 2 MAC CE signaling. What’s more, Alt 2 has the merits of no change of DCI overhead and no scheduling restrictions. </w:t>
      </w:r>
    </w:p>
    <w:bookmarkEnd w:id="1"/>
    <w:p w14:paraId="4C47F59F" w14:textId="3B3AE016" w:rsidR="00F709DF" w:rsidRDefault="00F709DF" w:rsidP="00F709DF">
      <w:pPr>
        <w:pStyle w:val="Observation"/>
        <w:numPr>
          <w:ilvl w:val="0"/>
          <w:numId w:val="23"/>
        </w:numPr>
        <w:spacing w:after="120" w:line="256" w:lineRule="auto"/>
        <w:ind w:left="1701" w:hanging="1701"/>
      </w:pPr>
      <w:r>
        <w:t xml:space="preserve">If </w:t>
      </w:r>
      <w:r w:rsidR="009B5E5C">
        <w:t xml:space="preserve">the explicit </w:t>
      </w:r>
      <w:r>
        <w:t>DCI signaling of UL waveform switching is applied to Type 1 CG-PUSCH, a new purpose</w:t>
      </w:r>
      <w:r w:rsidR="009B5E5C">
        <w:t xml:space="preserve">, UL waveform switching, </w:t>
      </w:r>
      <w:r w:rsidR="005D501D">
        <w:t>would be</w:t>
      </w:r>
      <w:r w:rsidR="009B5E5C">
        <w:t xml:space="preserve"> added</w:t>
      </w:r>
      <w:r>
        <w:t xml:space="preserve"> for PDCCH monitoring </w:t>
      </w:r>
      <w:r w:rsidR="009B5E5C">
        <w:t>with CS-RNTI.</w:t>
      </w:r>
    </w:p>
    <w:p w14:paraId="7FA6C53A" w14:textId="0FD081FC" w:rsidR="00F709DF" w:rsidRDefault="005A28D1" w:rsidP="00F709DF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3" w:name="_Hlk115364158"/>
      <w:r>
        <w:t xml:space="preserve">Further study </w:t>
      </w:r>
      <w:r w:rsidR="00F709DF">
        <w:t xml:space="preserve">explicit DCI signaling for DCI format 0_1 and 0_2 </w:t>
      </w:r>
      <w:r w:rsidR="00CF3F9C">
        <w:t xml:space="preserve">only </w:t>
      </w:r>
      <w:r w:rsidR="00F709DF">
        <w:t>and MAC CE signaling to indicate UL waveform switching.</w:t>
      </w:r>
    </w:p>
    <w:bookmarkEnd w:id="3"/>
    <w:p w14:paraId="6E5720D2" w14:textId="77777777" w:rsidR="003A381D" w:rsidRDefault="003A381D" w:rsidP="003A381D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r>
        <w:t>Timeline of applying a new UL waveform</w:t>
      </w:r>
    </w:p>
    <w:p w14:paraId="5674FC74" w14:textId="228DF725" w:rsidR="009B5E5C" w:rsidRDefault="003A381D" w:rsidP="003A381D">
      <w:r>
        <w:t>The two UL waveforms exhibit different PAPR characteristics, and thus a UE may have different techniques to cope with these two waveform</w:t>
      </w:r>
      <w:r>
        <w:rPr>
          <w:rFonts w:hint="eastAsia"/>
        </w:rPr>
        <w:t>s</w:t>
      </w:r>
      <w:r>
        <w:t>, such as clipping and digital pre-distortion. These correspond to different UE implementation in baseband and</w:t>
      </w:r>
      <w:r w:rsidR="005D501D">
        <w:t xml:space="preserve"> possibly</w:t>
      </w:r>
      <w:r>
        <w:t xml:space="preserve"> RF frontend. When </w:t>
      </w:r>
      <w:r>
        <w:rPr>
          <w:rFonts w:hint="eastAsia"/>
        </w:rPr>
        <w:t>a</w:t>
      </w:r>
      <w:r>
        <w:t xml:space="preserve"> UE is instructed to change the waveform, it may take some time to enable the circuit to transmit the respective waveform. Considering the UL waveform switching time, </w:t>
      </w:r>
      <w:r w:rsidR="009B5E5C">
        <w:rPr>
          <w:rFonts w:hint="eastAsia"/>
        </w:rPr>
        <w:t>gNB</w:t>
      </w:r>
      <w:r w:rsidR="009B5E5C">
        <w:t xml:space="preserve"> can schedule UL transmission with the new waveform with a </w:t>
      </w:r>
      <w:r w:rsidR="006359D6">
        <w:t>sufficient</w:t>
      </w:r>
      <w:r w:rsidR="009B5E5C">
        <w:t xml:space="preserve"> k2 value</w:t>
      </w:r>
      <w:r w:rsidR="006359D6">
        <w:t>, so that</w:t>
      </w:r>
      <w:r w:rsidR="009B5E5C">
        <w:t xml:space="preserve"> </w:t>
      </w:r>
      <w:r w:rsidR="006359D6">
        <w:t>t</w:t>
      </w:r>
      <w:r>
        <w:t xml:space="preserve">he new waveform can apply to the PUSCH transmission of a new TB. </w:t>
      </w:r>
      <w:r w:rsidR="005D501D">
        <w:t>However, i</w:t>
      </w:r>
      <w:r w:rsidR="009B5E5C">
        <w:t>f</w:t>
      </w:r>
      <w:r>
        <w:t xml:space="preserve"> a UE </w:t>
      </w:r>
      <w:r w:rsidR="006359D6">
        <w:t>is in the mid</w:t>
      </w:r>
      <w:r w:rsidR="00E049D6">
        <w:t>dle</w:t>
      </w:r>
      <w:r w:rsidR="006359D6">
        <w:t xml:space="preserve"> of</w:t>
      </w:r>
      <w:r>
        <w:t xml:space="preserve"> </w:t>
      </w:r>
      <w:r w:rsidR="006359D6">
        <w:t>a multi-slot PUSCH transm</w:t>
      </w:r>
      <w:r w:rsidR="006359D6">
        <w:rPr>
          <w:rFonts w:hint="eastAsia"/>
        </w:rPr>
        <w:t>i</w:t>
      </w:r>
      <w:r w:rsidR="006359D6">
        <w:t>ssion, e.g.</w:t>
      </w:r>
      <w:r w:rsidR="0055734F">
        <w:t>,</w:t>
      </w:r>
      <w:r w:rsidR="006359D6">
        <w:t xml:space="preserve"> </w:t>
      </w:r>
      <w:r w:rsidR="009B5E5C">
        <w:t>PUSCH repetition</w:t>
      </w:r>
      <w:r w:rsidR="006359D6">
        <w:t>s</w:t>
      </w:r>
      <w:r>
        <w:t xml:space="preserve">, </w:t>
      </w:r>
      <w:r w:rsidR="009B5E5C">
        <w:t>there may be no gap between PUSCH repetitions</w:t>
      </w:r>
      <w:r w:rsidR="006359D6">
        <w:t xml:space="preserve">. In other words, if </w:t>
      </w:r>
      <w:r w:rsidR="0055734F">
        <w:t xml:space="preserve">a UE changes UL </w:t>
      </w:r>
      <w:r w:rsidR="006359D6">
        <w:t xml:space="preserve">waveform </w:t>
      </w:r>
      <w:r w:rsidR="0055734F">
        <w:t>during</w:t>
      </w:r>
      <w:r w:rsidR="006359D6">
        <w:t xml:space="preserve"> a multi-slot PUSCH transmission, </w:t>
      </w:r>
      <w:r w:rsidR="0055734F">
        <w:t xml:space="preserve">it </w:t>
      </w:r>
      <w:r w:rsidR="005D501D">
        <w:t xml:space="preserve">may </w:t>
      </w:r>
      <w:r w:rsidR="0055734F">
        <w:t>ha</w:t>
      </w:r>
      <w:r w:rsidR="005D501D">
        <w:t>ve</w:t>
      </w:r>
      <w:r w:rsidR="0055734F">
        <w:t xml:space="preserve"> to drop part of the UL transmission</w:t>
      </w:r>
      <w:r w:rsidR="006359D6">
        <w:t xml:space="preserve"> to perform waveform switching, which is </w:t>
      </w:r>
      <w:r w:rsidR="0055734F">
        <w:t>un</w:t>
      </w:r>
      <w:r w:rsidR="006359D6">
        <w:t>desirable.</w:t>
      </w:r>
    </w:p>
    <w:p w14:paraId="174B336A" w14:textId="4F1D7B39" w:rsidR="003A381D" w:rsidRDefault="003A381D" w:rsidP="0041619C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rPr>
          <w:lang w:eastAsia="x-none"/>
        </w:rPr>
      </w:pPr>
      <w:bookmarkStart w:id="4" w:name="_Hlk115364180"/>
      <w:r>
        <w:rPr>
          <w:lang w:eastAsia="x-none"/>
        </w:rPr>
        <w:t xml:space="preserve">When a UE </w:t>
      </w:r>
      <w:r>
        <w:t>receives</w:t>
      </w:r>
      <w:r>
        <w:rPr>
          <w:lang w:eastAsia="x-none"/>
        </w:rPr>
        <w:t xml:space="preserve"> an UL waveform switching indication, the </w:t>
      </w:r>
      <w:r w:rsidR="006359D6">
        <w:rPr>
          <w:lang w:eastAsia="x-none"/>
        </w:rPr>
        <w:t>new</w:t>
      </w:r>
      <w:r>
        <w:rPr>
          <w:lang w:eastAsia="x-none"/>
        </w:rPr>
        <w:t xml:space="preserve"> waveform </w:t>
      </w:r>
      <w:r w:rsidR="008A0140">
        <w:rPr>
          <w:lang w:eastAsia="x-none"/>
        </w:rPr>
        <w:t xml:space="preserve">will </w:t>
      </w:r>
      <w:r w:rsidR="00A94C93">
        <w:rPr>
          <w:lang w:eastAsia="x-none"/>
        </w:rPr>
        <w:t xml:space="preserve">not </w:t>
      </w:r>
      <w:r>
        <w:rPr>
          <w:lang w:eastAsia="x-none"/>
        </w:rPr>
        <w:t xml:space="preserve">take effect </w:t>
      </w:r>
      <w:r w:rsidR="00A94C93">
        <w:t>in the middle of a multi-slot PUSCH transm</w:t>
      </w:r>
      <w:r w:rsidR="00A94C93">
        <w:rPr>
          <w:rFonts w:hint="eastAsia"/>
        </w:rPr>
        <w:t>i</w:t>
      </w:r>
      <w:r w:rsidR="00A94C93">
        <w:t>ssion</w:t>
      </w:r>
      <w:r>
        <w:rPr>
          <w:lang w:eastAsia="x-none"/>
        </w:rPr>
        <w:t>.</w:t>
      </w:r>
    </w:p>
    <w:bookmarkEnd w:id="4"/>
    <w:p w14:paraId="4F3C029A" w14:textId="53AE3815" w:rsidR="00850D7E" w:rsidRDefault="00860D47" w:rsidP="00850D7E">
      <w:pPr>
        <w:pStyle w:val="Heading2"/>
        <w:numPr>
          <w:ilvl w:val="1"/>
          <w:numId w:val="13"/>
        </w:numPr>
        <w:tabs>
          <w:tab w:val="left" w:pos="680"/>
        </w:tabs>
        <w:rPr>
          <w:lang w:eastAsia="x-none"/>
        </w:rPr>
      </w:pPr>
      <w:r>
        <w:t>Rational</w:t>
      </w:r>
      <w:r w:rsidR="005A28D1">
        <w:t>e</w:t>
      </w:r>
      <w:r>
        <w:t xml:space="preserve"> for gNB to trigger UL waveform switching</w:t>
      </w:r>
    </w:p>
    <w:p w14:paraId="617A4005" w14:textId="0F24B6D5" w:rsidR="00850D7E" w:rsidRPr="005D501D" w:rsidRDefault="00850D7E" w:rsidP="00850D7E">
      <w:pPr>
        <w:pStyle w:val="Proposal"/>
        <w:rPr>
          <w:b w:val="0"/>
          <w:bCs w:val="0"/>
        </w:rPr>
      </w:pPr>
      <w:r w:rsidRPr="005D501D">
        <w:rPr>
          <w:b w:val="0"/>
          <w:bCs w:val="0"/>
        </w:rPr>
        <w:t xml:space="preserve">A UE determines the PUSCH transmission power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b w:val="0"/>
                <w:bCs w:val="0"/>
                <w:iCs/>
              </w:rPr>
              <m:t>PUSCH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b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f</m:t>
            </m:r>
            <m:r>
              <m:rPr>
                <m:sty m:val="b"/>
              </m:rPr>
              <w:rPr>
                <w:rFonts w:ascii="Cambria Math"/>
              </w:rPr>
              <m:t>,</m:t>
            </m:r>
            <m:r>
              <m:rPr>
                <m:sty m:val="bi"/>
              </m:rPr>
              <w:rPr>
                <w:rFonts w:ascii="Cambria Math"/>
              </w:rPr>
              <m:t>c</m:t>
            </m:r>
          </m:sub>
        </m:sSub>
        <m:r>
          <m:rPr>
            <m:sty m:val="b"/>
          </m:rPr>
          <w:rPr>
            <w:rFonts w:ascii="Cambria Math"/>
          </w:rPr>
          <m:t>(</m:t>
        </m:r>
        <m:r>
          <m:rPr>
            <m:sty m:val="bi"/>
          </m:rPr>
          <w:rPr>
            <w:rFonts w:ascii="Cambria Math"/>
          </w:rPr>
          <m:t>i</m:t>
        </m:r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j</m:t>
        </m:r>
        <m:r>
          <m:rPr>
            <m:sty m:val="b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b w:val="0"/>
                <w:bCs w:val="0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/>
              </w:rPr>
              <m:t>d</m:t>
            </m:r>
          </m:sub>
        </m:sSub>
        <m:r>
          <m:rPr>
            <m:sty m:val="b"/>
          </m:rPr>
          <w:rPr>
            <w:rFonts w:ascii="Cambria Math"/>
          </w:rPr>
          <m:t>,</m:t>
        </m:r>
        <m:r>
          <m:rPr>
            <m:sty m:val="bi"/>
          </m:rPr>
          <w:rPr>
            <w:rFonts w:ascii="Cambria Math"/>
          </w:rPr>
          <m:t>l</m:t>
        </m:r>
        <m:r>
          <m:rPr>
            <m:sty m:val="b"/>
          </m:rPr>
          <w:rPr>
            <w:rFonts w:ascii="Cambria Math"/>
          </w:rPr>
          <m:t>)</m:t>
        </m:r>
      </m:oMath>
      <w:r w:rsidRPr="005D501D">
        <w:rPr>
          <w:b w:val="0"/>
          <w:bCs w:val="0"/>
        </w:rPr>
        <w:t xml:space="preserve"> in </w:t>
      </w:r>
      <w:r w:rsidR="0055734F" w:rsidRPr="005D501D">
        <w:rPr>
          <w:b w:val="0"/>
          <w:bCs w:val="0"/>
        </w:rPr>
        <w:t xml:space="preserve">a </w:t>
      </w:r>
      <w:r w:rsidRPr="005D501D">
        <w:rPr>
          <w:b w:val="0"/>
          <w:bCs w:val="0"/>
        </w:rPr>
        <w:t xml:space="preserve">PUSCH transmission occasion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 w:rsidRPr="005D501D">
        <w:rPr>
          <w:b w:val="0"/>
          <w:bCs w:val="0"/>
          <w:iCs/>
        </w:rPr>
        <w:t xml:space="preserve"> </w:t>
      </w:r>
      <w:r w:rsidRPr="005D501D">
        <w:rPr>
          <w:b w:val="0"/>
          <w:bCs w:val="0"/>
        </w:rPr>
        <w:t xml:space="preserve">as follows. </w:t>
      </w:r>
    </w:p>
    <w:p w14:paraId="29F6E426" w14:textId="77777777" w:rsidR="00850D7E" w:rsidRPr="00B916EC" w:rsidRDefault="00850D7E" w:rsidP="00850D7E">
      <w:pPr>
        <w:pStyle w:val="EQ"/>
        <w:jc w:val="center"/>
      </w:pPr>
      <w:r>
        <w:rPr>
          <w:position w:val="-32"/>
        </w:rPr>
        <w:drawing>
          <wp:inline distT="0" distB="0" distL="0" distR="0" wp14:anchorId="7F9B4198" wp14:editId="2ABDE890">
            <wp:extent cx="5063320" cy="395572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343" cy="39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33F27F6D" w14:textId="1C515C73" w:rsidR="00850D7E" w:rsidRDefault="00272A83" w:rsidP="00850D7E">
      <w:r w:rsidRPr="00272A83">
        <w:t xml:space="preserve">PUSCH transmission power is bounded by UE configured maximum output power,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).</m:t>
        </m:r>
      </m:oMath>
      <w:r w:rsidRPr="00272A83">
        <w:t xml:space="preserve"> </w:t>
      </w:r>
      <w:r w:rsidR="00850D7E">
        <w:rPr>
          <w:rFonts w:hint="eastAsia"/>
        </w:rPr>
        <w:t>If</w:t>
      </w:r>
      <w:r w:rsidR="00850D7E">
        <w:t xml:space="preserve"> </w:t>
      </w:r>
      <w:r w:rsidR="00850D7E" w:rsidRPr="00FC676F">
        <w:t xml:space="preserve">the </w:t>
      </w:r>
      <w:r w:rsidR="00850D7E">
        <w:t xml:space="preserve">required PUSCH </w:t>
      </w:r>
      <w:r w:rsidR="00850D7E" w:rsidRPr="00FC676F">
        <w:t xml:space="preserve">transmission power determined </w:t>
      </w:r>
      <w:r w:rsidR="00850D7E">
        <w:t xml:space="preserve">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O_PUSCH,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(j)+10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log</m:t>
                </m:r>
              </m:e>
              <m:sub>
                <m:r>
                  <w:rPr>
                    <w:rFonts w:ascii="Cambria Math"/>
                  </w:rPr>
                  <m:t>10</m:t>
                </m:r>
              </m:sub>
            </m:sSub>
          </m:fName>
          <m:e>
            <m:r>
              <w:rPr>
                <w:rFonts w:ascii="Cambria Math"/>
              </w:rPr>
              <m:t>(</m:t>
            </m:r>
          </m:e>
        </m:func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(i))+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b,f,c</m:t>
            </m:r>
          </m:sub>
        </m:sSub>
        <m:r>
          <w:rPr>
            <w:rFonts w:ascii="Cambria Math"/>
          </w:rPr>
          <m:t>(j)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b,f,c</m:t>
            </m:r>
          </m:sub>
        </m:sSub>
        <m: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/>
          </w:rPr>
          <m:t>)+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m:rPr>
                <m:nor/>
              </m:rPr>
              <w:rPr>
                <w:rFonts w:ascii="Cambria Math"/>
              </w:rPr>
              <m:t>TF,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(i)+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b,f,c</m:t>
            </m:r>
          </m:sub>
        </m:sSub>
        <m:r>
          <w:rPr>
            <w:rFonts w:ascii="Cambria Math"/>
          </w:rPr>
          <m:t>(i,l)</m:t>
        </m:r>
      </m:oMath>
      <w:r w:rsidR="00996BDC">
        <w:t xml:space="preserve"> </w:t>
      </w:r>
      <w:r w:rsidR="00850D7E">
        <w:t xml:space="preserve">is larger than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="00850D7E" w:rsidRPr="007968F7">
        <w:rPr>
          <w:rFonts w:eastAsia="SimSun" w:cstheme="minorHAnsi"/>
        </w:rPr>
        <w:t xml:space="preserve"> </w:t>
      </w:r>
      <w:r w:rsidR="00850D7E">
        <w:t xml:space="preserve">of </w:t>
      </w:r>
      <w:r w:rsidR="0092133A">
        <w:t xml:space="preserve">the current UL waveform </w:t>
      </w:r>
      <w:r w:rsidR="00850D7E">
        <w:t xml:space="preserve">CP-OFDM, </w:t>
      </w:r>
      <w:r w:rsidR="0092133A">
        <w:rPr>
          <w:rFonts w:hint="eastAsia"/>
        </w:rPr>
        <w:t>t</w:t>
      </w:r>
      <w:r w:rsidR="0092133A">
        <w:t>he UE is power limited. I</w:t>
      </w:r>
      <w:r w:rsidR="00850D7E" w:rsidRPr="00D6474A">
        <w:t xml:space="preserve">n order to evaluate </w:t>
      </w:r>
      <w:r w:rsidR="00850D7E">
        <w:t>whether</w:t>
      </w:r>
      <w:r w:rsidR="00850D7E" w:rsidRPr="00D6474A">
        <w:t xml:space="preserve"> UL waveform switching </w:t>
      </w:r>
      <w:r w:rsidR="0092133A">
        <w:t>can improve the UE’s UL coverage,</w:t>
      </w:r>
      <w:r w:rsidR="00850D7E" w:rsidRPr="00D6474A">
        <w:t xml:space="preserve"> gNB needs </w:t>
      </w:r>
      <w:r w:rsidR="0092133A">
        <w:t>the information about</w:t>
      </w:r>
      <w:r w:rsidR="00850D7E" w:rsidRPr="00D6474A">
        <w:t xml:space="preserve"> </w:t>
      </w:r>
      <w:r w:rsidR="0092133A">
        <w:t xml:space="preserve">the target waveform </w:t>
      </w:r>
      <w:r w:rsidR="00850D7E" w:rsidRPr="00D6474A">
        <w:t xml:space="preserve">DFT-S-OFDM, e.g., if </w:t>
      </w:r>
      <w:proofErr w:type="spellStart"/>
      <w:proofErr w:type="gramStart"/>
      <w:r w:rsidR="00850D7E" w:rsidRPr="007968F7">
        <w:rPr>
          <w:rFonts w:eastAsia="SimSun" w:cstheme="minorHAnsi"/>
        </w:rPr>
        <w:t>P</w:t>
      </w:r>
      <w:r w:rsidR="00850D7E" w:rsidRPr="007968F7">
        <w:rPr>
          <w:rFonts w:eastAsia="SimSun" w:cstheme="minorHAnsi"/>
          <w:vertAlign w:val="subscript"/>
        </w:rPr>
        <w:t>CMAX,f</w:t>
      </w:r>
      <w:proofErr w:type="gramEnd"/>
      <w:r w:rsidR="00850D7E" w:rsidRPr="007968F7">
        <w:rPr>
          <w:rFonts w:eastAsia="SimSun" w:cstheme="minorHAnsi"/>
          <w:vertAlign w:val="subscript"/>
        </w:rPr>
        <w:t>,c</w:t>
      </w:r>
      <w:proofErr w:type="spellEnd"/>
      <w:r w:rsidR="00850D7E" w:rsidRPr="007968F7">
        <w:rPr>
          <w:rFonts w:eastAsia="SimSun" w:cstheme="minorHAnsi"/>
        </w:rPr>
        <w:t xml:space="preserve"> </w:t>
      </w:r>
      <w:r w:rsidR="00850D7E" w:rsidRPr="00D6474A">
        <w:t>of DFT-S-OFDM is larger than the required PUSCH transmission power.</w:t>
      </w:r>
      <w:r w:rsidR="00850D7E">
        <w:t xml:space="preserve"> As </w:t>
      </w:r>
      <w:r w:rsidR="00850D7E" w:rsidRPr="00FC676F">
        <w:t>illustrated in Figure 1</w:t>
      </w:r>
      <w:r w:rsidR="00850D7E">
        <w:t>,</w:t>
      </w:r>
      <w:r w:rsidR="00850D7E" w:rsidRPr="00FC676F">
        <w:t xml:space="preserve"> </w:t>
      </w:r>
      <w:r w:rsidR="00850D7E">
        <w:t>t</w:t>
      </w:r>
      <w:r w:rsidR="00850D7E" w:rsidRPr="00FC676F">
        <w:t xml:space="preserve">he solid line shows </w:t>
      </w:r>
      <w:r w:rsidR="00850D7E">
        <w:rPr>
          <w:rFonts w:hint="eastAsia"/>
        </w:rPr>
        <w:t>the</w:t>
      </w:r>
      <w:r w:rsidR="00850D7E">
        <w:t xml:space="preserve"> required PUSCH </w:t>
      </w:r>
      <w:r w:rsidR="00850D7E" w:rsidRPr="00FC676F">
        <w:t>transmission power</w:t>
      </w:r>
      <w:r w:rsidR="00FE3B49">
        <w:t xml:space="preserve">, higher than </w:t>
      </w:r>
      <w:proofErr w:type="spellStart"/>
      <w:proofErr w:type="gramStart"/>
      <w:r w:rsidR="00FE3B49" w:rsidRPr="007968F7">
        <w:rPr>
          <w:rFonts w:eastAsia="SimSun" w:cstheme="minorHAnsi"/>
        </w:rPr>
        <w:t>P</w:t>
      </w:r>
      <w:r w:rsidR="00FE3B49" w:rsidRPr="007968F7">
        <w:rPr>
          <w:rFonts w:eastAsia="SimSun" w:cstheme="minorHAnsi"/>
          <w:vertAlign w:val="subscript"/>
        </w:rPr>
        <w:t>CMAX,f</w:t>
      </w:r>
      <w:proofErr w:type="gramEnd"/>
      <w:r w:rsidR="00FE3B49" w:rsidRPr="007968F7">
        <w:rPr>
          <w:rFonts w:eastAsia="SimSun" w:cstheme="minorHAnsi"/>
          <w:vertAlign w:val="subscript"/>
        </w:rPr>
        <w:t>,c</w:t>
      </w:r>
      <w:proofErr w:type="spellEnd"/>
      <w:r w:rsidR="00FE3B49" w:rsidRPr="007968F7">
        <w:rPr>
          <w:rFonts w:eastAsia="SimSun" w:cstheme="minorHAnsi"/>
        </w:rPr>
        <w:t xml:space="preserve"> </w:t>
      </w:r>
      <w:r w:rsidR="00FE3B49" w:rsidRPr="00D6474A">
        <w:t xml:space="preserve">of </w:t>
      </w:r>
      <w:r w:rsidR="00FE3B49">
        <w:t>CP</w:t>
      </w:r>
      <w:r w:rsidR="00FE3B49" w:rsidRPr="00D6474A">
        <w:t>- OFDM</w:t>
      </w:r>
      <w:r w:rsidR="00850D7E">
        <w:rPr>
          <w:rFonts w:hint="eastAsia"/>
        </w:rPr>
        <w:t>.</w:t>
      </w:r>
      <w:r w:rsidR="00850D7E">
        <w:t xml:space="preserve"> </w:t>
      </w:r>
      <w:r w:rsidR="00850D7E">
        <w:rPr>
          <w:rFonts w:hint="eastAsia"/>
        </w:rPr>
        <w:t>The</w:t>
      </w:r>
      <w:r w:rsidR="00850D7E">
        <w:t xml:space="preserve"> two bars on its right side show two possib</w:t>
      </w:r>
      <w:r w:rsidR="0092133A">
        <w:t>le</w:t>
      </w:r>
      <w:r w:rsidR="00850D7E">
        <w:t xml:space="preserve"> </w:t>
      </w:r>
      <w:proofErr w:type="spellStart"/>
      <w:proofErr w:type="gramStart"/>
      <w:r w:rsidR="00850D7E" w:rsidRPr="007968F7">
        <w:rPr>
          <w:rFonts w:eastAsia="SimSun" w:cstheme="minorHAnsi"/>
        </w:rPr>
        <w:t>P</w:t>
      </w:r>
      <w:r w:rsidR="00850D7E" w:rsidRPr="007968F7">
        <w:rPr>
          <w:rFonts w:eastAsia="SimSun" w:cstheme="minorHAnsi"/>
          <w:vertAlign w:val="subscript"/>
        </w:rPr>
        <w:t>CMAX,f</w:t>
      </w:r>
      <w:proofErr w:type="gramEnd"/>
      <w:r w:rsidR="00850D7E" w:rsidRPr="007968F7">
        <w:rPr>
          <w:rFonts w:eastAsia="SimSun" w:cstheme="minorHAnsi"/>
          <w:vertAlign w:val="subscript"/>
        </w:rPr>
        <w:t>,c</w:t>
      </w:r>
      <w:proofErr w:type="spellEnd"/>
      <w:r w:rsidR="00850D7E" w:rsidRPr="007968F7">
        <w:rPr>
          <w:rFonts w:eastAsia="SimSun" w:cstheme="minorHAnsi"/>
        </w:rPr>
        <w:t xml:space="preserve"> </w:t>
      </w:r>
      <w:r w:rsidR="00850D7E">
        <w:t xml:space="preserve">of DFT-S-OFDM. </w:t>
      </w:r>
      <w:r w:rsidR="0092133A">
        <w:t xml:space="preserve">The orange bar is lower than the required PUSCH transmission power, so the UE </w:t>
      </w:r>
      <w:r w:rsidR="00FE3B49">
        <w:t>would</w:t>
      </w:r>
      <w:r w:rsidR="0092133A">
        <w:t xml:space="preserve"> still be power limited after waveform switching. The green bar i</w:t>
      </w:r>
      <w:r w:rsidR="00850D7E">
        <w:t xml:space="preserve">s higher than the UE required PUSCH transmission power, </w:t>
      </w:r>
      <w:r w:rsidR="00FE3B49">
        <w:t xml:space="preserve">and </w:t>
      </w:r>
      <w:r w:rsidR="00850D7E">
        <w:t xml:space="preserve">the </w:t>
      </w:r>
      <w:r w:rsidR="00850D7E">
        <w:rPr>
          <w:rFonts w:hint="eastAsia"/>
        </w:rPr>
        <w:t>UL</w:t>
      </w:r>
      <w:r w:rsidR="00850D7E">
        <w:t xml:space="preserve"> waveform switching can improve UL coverage</w:t>
      </w:r>
      <w:r w:rsidR="0092133A">
        <w:t>.</w:t>
      </w:r>
    </w:p>
    <w:p w14:paraId="5C366038" w14:textId="5E50E881" w:rsidR="00850D7E" w:rsidRPr="00D14145" w:rsidRDefault="00850D7E" w:rsidP="00850D7E">
      <w:pPr>
        <w:pStyle w:val="Observation"/>
        <w:numPr>
          <w:ilvl w:val="0"/>
          <w:numId w:val="8"/>
        </w:numPr>
        <w:spacing w:after="120"/>
        <w:ind w:left="1701" w:hanging="1701"/>
        <w:rPr>
          <w:szCs w:val="18"/>
        </w:rPr>
      </w:pPr>
      <w:bookmarkStart w:id="5" w:name="_Hlk114755612"/>
      <w:r>
        <w:rPr>
          <w:rFonts w:hint="eastAsia"/>
        </w:rPr>
        <w:lastRenderedPageBreak/>
        <w:t>I</w:t>
      </w:r>
      <w:r>
        <w:t>n order to evaluate whether</w:t>
      </w:r>
      <w:r w:rsidRPr="00D6474A">
        <w:t xml:space="preserve"> </w:t>
      </w:r>
      <w:r>
        <w:t xml:space="preserve">UL waveform switching should be triggered, gNB needs information </w:t>
      </w:r>
      <w:r w:rsidR="008A0140">
        <w:t>about</w:t>
      </w:r>
      <w:r>
        <w:t xml:space="preserve"> the target waveform, e.g., if </w:t>
      </w:r>
      <w:proofErr w:type="spellStart"/>
      <w:proofErr w:type="gramStart"/>
      <w:r w:rsidRPr="007968F7">
        <w:rPr>
          <w:rFonts w:eastAsia="SimSun" w:cstheme="minorHAnsi"/>
        </w:rPr>
        <w:t>P</w:t>
      </w:r>
      <w:r w:rsidRPr="007968F7">
        <w:rPr>
          <w:rFonts w:eastAsia="SimSun" w:cstheme="minorHAnsi"/>
          <w:vertAlign w:val="subscript"/>
        </w:rPr>
        <w:t>CMAX,f</w:t>
      </w:r>
      <w:proofErr w:type="gramEnd"/>
      <w:r w:rsidRPr="007968F7">
        <w:rPr>
          <w:rFonts w:eastAsia="SimSun" w:cstheme="minorHAnsi"/>
          <w:vertAlign w:val="subscript"/>
        </w:rPr>
        <w:t>,c</w:t>
      </w:r>
      <w:proofErr w:type="spellEnd"/>
      <w:r w:rsidRPr="007968F7">
        <w:rPr>
          <w:rFonts w:eastAsia="SimSun" w:cstheme="minorHAnsi"/>
        </w:rPr>
        <w:t xml:space="preserve"> </w:t>
      </w:r>
      <w:r>
        <w:t>of the target waveform is larger than the required PUSCH transmission power.</w:t>
      </w:r>
      <w:bookmarkEnd w:id="5"/>
    </w:p>
    <w:p w14:paraId="2D163377" w14:textId="44B147DC" w:rsidR="00850D7E" w:rsidRDefault="003A6F77" w:rsidP="00850D7E">
      <w:pPr>
        <w:pStyle w:val="Proposal"/>
        <w:jc w:val="center"/>
      </w:pPr>
      <w:r>
        <w:object w:dxaOrig="4125" w:dyaOrig="2310" w14:anchorId="71B84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pt;height:116pt" o:ole="">
            <v:imagedata r:id="rId14" o:title=""/>
          </v:shape>
          <o:OLEObject Type="Embed" ProgID="Visio.Drawing.15" ShapeID="_x0000_i1025" DrawAspect="Content" ObjectID="_1726056363" r:id="rId15"/>
        </w:object>
      </w:r>
    </w:p>
    <w:p w14:paraId="47C11E04" w14:textId="77777777" w:rsidR="00850D7E" w:rsidRPr="007968F7" w:rsidRDefault="00850D7E" w:rsidP="00850D7E">
      <w:pPr>
        <w:pStyle w:val="TF"/>
        <w:rPr>
          <w:b w:val="0"/>
          <w:bCs/>
        </w:rPr>
      </w:pPr>
      <w:r w:rsidRPr="007968F7">
        <w:rPr>
          <w:b w:val="0"/>
          <w:bCs/>
        </w:rPr>
        <w:t>Figure 1: P</w:t>
      </w:r>
      <w:r w:rsidRPr="007968F7">
        <w:rPr>
          <w:b w:val="0"/>
          <w:bCs/>
          <w:vertAlign w:val="subscript"/>
        </w:rPr>
        <w:t>CMAX</w:t>
      </w:r>
      <w:r w:rsidRPr="007968F7">
        <w:rPr>
          <w:b w:val="0"/>
          <w:bCs/>
        </w:rPr>
        <w:t xml:space="preserve"> vs. required UE transmission power</w:t>
      </w:r>
    </w:p>
    <w:p w14:paraId="05F216F2" w14:textId="4C1BDDBC" w:rsidR="000D5B8D" w:rsidRDefault="00273991" w:rsidP="00670A53">
      <w:pPr>
        <w:pStyle w:val="Proposal"/>
        <w:rPr>
          <w:b w:val="0"/>
          <w:bCs w:val="0"/>
        </w:rPr>
      </w:pPr>
      <w:r>
        <w:rPr>
          <w:b w:val="0"/>
          <w:bCs w:val="0"/>
        </w:rPr>
        <w:t xml:space="preserve">The following table </w:t>
      </w:r>
      <w:r w:rsidR="00670A53">
        <w:rPr>
          <w:b w:val="0"/>
          <w:bCs w:val="0"/>
        </w:rPr>
        <w:t xml:space="preserve">of </w:t>
      </w:r>
      <w:r w:rsidR="0092133A" w:rsidRPr="0092133A">
        <w:rPr>
          <w:b w:val="0"/>
          <w:bCs w:val="0"/>
        </w:rPr>
        <w:t>MPR</w:t>
      </w:r>
      <w:r w:rsidR="0092133A" w:rsidRPr="0092133A">
        <w:rPr>
          <w:b w:val="0"/>
          <w:bCs w:val="0"/>
          <w:vertAlign w:val="subscript"/>
        </w:rPr>
        <w:t>WT</w:t>
      </w:r>
      <w:r w:rsidR="00670A53">
        <w:rPr>
          <w:b w:val="0"/>
          <w:bCs w:val="0"/>
        </w:rPr>
        <w:t xml:space="preserve">, </w:t>
      </w:r>
      <w:r>
        <w:rPr>
          <w:b w:val="0"/>
          <w:bCs w:val="0"/>
        </w:rPr>
        <w:t>quoted from</w:t>
      </w:r>
      <w:r w:rsidR="000D5B8D">
        <w:rPr>
          <w:b w:val="0"/>
          <w:bCs w:val="0"/>
        </w:rPr>
        <w:t xml:space="preserve"> 38.101-</w:t>
      </w:r>
      <w:r w:rsidR="0092133A">
        <w:rPr>
          <w:b w:val="0"/>
          <w:bCs w:val="0"/>
        </w:rPr>
        <w:t>2</w:t>
      </w:r>
      <w:r w:rsidR="000D5B8D">
        <w:rPr>
          <w:b w:val="0"/>
          <w:bCs w:val="0"/>
        </w:rPr>
        <w:t xml:space="preserve">, </w:t>
      </w:r>
      <w:r>
        <w:rPr>
          <w:b w:val="0"/>
          <w:bCs w:val="0"/>
        </w:rPr>
        <w:t xml:space="preserve">shows </w:t>
      </w:r>
      <w:r w:rsidR="00670A53">
        <w:rPr>
          <w:b w:val="0"/>
          <w:bCs w:val="0"/>
        </w:rPr>
        <w:t xml:space="preserve">lower MPR for DFT-S-OFDM than those of </w:t>
      </w:r>
      <w:r w:rsidR="000D5B8D">
        <w:rPr>
          <w:b w:val="0"/>
          <w:bCs w:val="0"/>
        </w:rPr>
        <w:t xml:space="preserve">CP-OFDM </w:t>
      </w:r>
      <w:r w:rsidR="00670A53">
        <w:rPr>
          <w:b w:val="0"/>
          <w:bCs w:val="0"/>
        </w:rPr>
        <w:t xml:space="preserve">in different configurations. </w:t>
      </w:r>
      <w:r w:rsidR="00670A53">
        <w:rPr>
          <w:rFonts w:hint="eastAsia"/>
          <w:b w:val="0"/>
          <w:bCs w:val="0"/>
        </w:rPr>
        <w:t>A</w:t>
      </w:r>
      <w:r w:rsidR="000D5B8D">
        <w:rPr>
          <w:b w:val="0"/>
          <w:bCs w:val="0"/>
        </w:rPr>
        <w:t xml:space="preserve"> gross estimation </w:t>
      </w:r>
      <w:r w:rsidR="0092133A">
        <w:rPr>
          <w:b w:val="0"/>
          <w:bCs w:val="0"/>
        </w:rPr>
        <w:t>of</w:t>
      </w:r>
      <w:r w:rsidR="000D5B8D">
        <w:rPr>
          <w:b w:val="0"/>
          <w:bCs w:val="0"/>
        </w:rPr>
        <w:t xml:space="preserve"> </w:t>
      </w:r>
      <w:proofErr w:type="spellStart"/>
      <w:proofErr w:type="gramStart"/>
      <w:r w:rsidR="00D14145" w:rsidRPr="00D14145">
        <w:rPr>
          <w:rFonts w:eastAsia="SimSun" w:cstheme="minorHAnsi"/>
          <w:b w:val="0"/>
        </w:rPr>
        <w:t>P</w:t>
      </w:r>
      <w:r w:rsidR="00D14145" w:rsidRPr="00D14145">
        <w:rPr>
          <w:rFonts w:eastAsia="SimSun" w:cstheme="minorHAnsi"/>
          <w:b w:val="0"/>
          <w:vertAlign w:val="subscript"/>
        </w:rPr>
        <w:t>CMAX,f</w:t>
      </w:r>
      <w:proofErr w:type="gramEnd"/>
      <w:r w:rsidR="00D14145" w:rsidRPr="00D14145">
        <w:rPr>
          <w:rFonts w:eastAsia="SimSun" w:cstheme="minorHAnsi"/>
          <w:b w:val="0"/>
          <w:vertAlign w:val="subscript"/>
        </w:rPr>
        <w:t>,c</w:t>
      </w:r>
      <w:proofErr w:type="spellEnd"/>
      <w:r w:rsidR="00D14145" w:rsidRPr="00D14145">
        <w:rPr>
          <w:b w:val="0"/>
          <w:bCs w:val="0"/>
        </w:rPr>
        <w:t xml:space="preserve"> </w:t>
      </w:r>
      <w:r w:rsidR="0092133A">
        <w:rPr>
          <w:rFonts w:hint="eastAsia"/>
          <w:b w:val="0"/>
          <w:bCs w:val="0"/>
        </w:rPr>
        <w:t>increase</w:t>
      </w:r>
      <w:r w:rsidR="0092133A">
        <w:rPr>
          <w:b w:val="0"/>
          <w:bCs w:val="0"/>
        </w:rPr>
        <w:t xml:space="preserve"> introduced by waveform switching </w:t>
      </w:r>
      <w:r w:rsidR="000D5B8D">
        <w:rPr>
          <w:b w:val="0"/>
          <w:bCs w:val="0"/>
        </w:rPr>
        <w:t xml:space="preserve">can </w:t>
      </w:r>
      <w:r w:rsidR="005E3806">
        <w:rPr>
          <w:b w:val="0"/>
          <w:bCs w:val="0"/>
        </w:rPr>
        <w:t xml:space="preserve">depend on </w:t>
      </w:r>
      <w:r w:rsidR="00670A53">
        <w:rPr>
          <w:b w:val="0"/>
          <w:bCs w:val="0"/>
        </w:rPr>
        <w:t xml:space="preserve">the difference of MPR </w:t>
      </w:r>
      <w:r w:rsidR="00FE3B49">
        <w:rPr>
          <w:b w:val="0"/>
          <w:bCs w:val="0"/>
        </w:rPr>
        <w:t>between</w:t>
      </w:r>
      <w:r w:rsidR="00670A53">
        <w:rPr>
          <w:b w:val="0"/>
          <w:bCs w:val="0"/>
        </w:rPr>
        <w:t xml:space="preserve"> the two</w:t>
      </w:r>
      <w:r w:rsidR="000F55C0">
        <w:rPr>
          <w:b w:val="0"/>
          <w:bCs w:val="0"/>
        </w:rPr>
        <w:t xml:space="preserve"> waveform</w:t>
      </w:r>
      <w:r w:rsidR="00670A53">
        <w:rPr>
          <w:b w:val="0"/>
          <w:bCs w:val="0"/>
        </w:rPr>
        <w:t>s</w:t>
      </w:r>
      <w:r w:rsidR="000D5B8D">
        <w:rPr>
          <w:b w:val="0"/>
          <w:bCs w:val="0"/>
        </w:rPr>
        <w:t xml:space="preserve">. </w:t>
      </w:r>
      <w:r w:rsidR="00670A53">
        <w:rPr>
          <w:b w:val="0"/>
          <w:bCs w:val="0"/>
        </w:rPr>
        <w:t>For example, for QPSK</w:t>
      </w:r>
      <w:r w:rsidR="00FE3B49">
        <w:rPr>
          <w:b w:val="0"/>
          <w:bCs w:val="0"/>
        </w:rPr>
        <w:t xml:space="preserve"> and inner RB allocations</w:t>
      </w:r>
      <w:r w:rsidR="00670A53">
        <w:rPr>
          <w:b w:val="0"/>
          <w:bCs w:val="0"/>
        </w:rPr>
        <w:t xml:space="preserve">, there is a </w:t>
      </w:r>
      <w:r w:rsidR="005E3806">
        <w:rPr>
          <w:b w:val="0"/>
          <w:bCs w:val="0"/>
        </w:rPr>
        <w:t>3.5</w:t>
      </w:r>
      <w:r w:rsidR="00670A53">
        <w:rPr>
          <w:b w:val="0"/>
          <w:bCs w:val="0"/>
        </w:rPr>
        <w:t xml:space="preserve">dB MPR </w:t>
      </w:r>
      <w:r w:rsidR="00FC676F">
        <w:rPr>
          <w:b w:val="0"/>
          <w:bCs w:val="0"/>
        </w:rPr>
        <w:t xml:space="preserve">difference </w:t>
      </w:r>
      <w:r w:rsidR="00670A53">
        <w:rPr>
          <w:b w:val="0"/>
          <w:bCs w:val="0"/>
        </w:rPr>
        <w:t xml:space="preserve">between the two waveforms, thus gNB can estimate that UE transmission power will be increased by </w:t>
      </w:r>
      <w:r w:rsidR="005E3806">
        <w:rPr>
          <w:b w:val="0"/>
          <w:bCs w:val="0"/>
        </w:rPr>
        <w:t>3.5</w:t>
      </w:r>
      <w:r w:rsidR="00670A53">
        <w:rPr>
          <w:b w:val="0"/>
          <w:bCs w:val="0"/>
        </w:rPr>
        <w:t xml:space="preserve">dB if </w:t>
      </w:r>
      <w:r w:rsidR="00FE3B49">
        <w:rPr>
          <w:b w:val="0"/>
          <w:bCs w:val="0"/>
        </w:rPr>
        <w:t xml:space="preserve">the waveform is </w:t>
      </w:r>
      <w:r w:rsidR="00670A53">
        <w:rPr>
          <w:b w:val="0"/>
          <w:bCs w:val="0"/>
        </w:rPr>
        <w:t>switched to DFT-S-OFDM.</w:t>
      </w:r>
    </w:p>
    <w:p w14:paraId="59F03A96" w14:textId="4861BFD2" w:rsidR="0092133A" w:rsidRPr="00257DEF" w:rsidRDefault="0092133A" w:rsidP="00005F3E">
      <w:pPr>
        <w:pStyle w:val="TH"/>
        <w:spacing w:after="0"/>
      </w:pPr>
      <w:r w:rsidRPr="00257DEF">
        <w:t>Table 6.2.2.3-1 MPR</w:t>
      </w:r>
      <w:r w:rsidRPr="00257DEF">
        <w:rPr>
          <w:vertAlign w:val="subscript"/>
        </w:rPr>
        <w:t>WT</w:t>
      </w:r>
      <w:r w:rsidRPr="00257DEF">
        <w:t xml:space="preserve"> for power class 3</w:t>
      </w:r>
      <w:r w:rsidRPr="00257DEF">
        <w:rPr>
          <w:rFonts w:hint="eastAsia"/>
        </w:rPr>
        <w:t xml:space="preserve">, </w:t>
      </w:r>
      <w:proofErr w:type="spellStart"/>
      <w:r w:rsidRPr="00257DEF">
        <w:rPr>
          <w:rFonts w:hint="eastAsia"/>
        </w:rPr>
        <w:t>BWchannel</w:t>
      </w:r>
      <w:proofErr w:type="spellEnd"/>
      <w:r w:rsidRPr="00257DEF">
        <w:rPr>
          <w:rFonts w:hint="eastAsia"/>
        </w:rPr>
        <w:t xml:space="preserve"> </w:t>
      </w:r>
      <w:r>
        <w:rPr>
          <w:rFonts w:ascii="Calibri" w:hAnsi="Calibri" w:cs="Calibri"/>
        </w:rPr>
        <w:t>≤</w:t>
      </w:r>
      <w:r w:rsidRPr="00257DEF">
        <w:rPr>
          <w:rFonts w:hint="eastAsia"/>
        </w:rPr>
        <w:t xml:space="preserve">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2133A" w:rsidRPr="00257DEF" w14:paraId="79A62DC2" w14:textId="77777777" w:rsidTr="00AA4631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70046188" w14:textId="77777777" w:rsidR="0092133A" w:rsidRPr="00257DEF" w:rsidRDefault="0092133A" w:rsidP="00005F3E">
            <w:pPr>
              <w:pStyle w:val="TAH"/>
              <w:spacing w:after="0"/>
            </w:pPr>
            <w:r w:rsidRPr="00257DEF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14:paraId="731EA4D3" w14:textId="77777777" w:rsidR="0092133A" w:rsidRPr="00257DEF" w:rsidRDefault="0092133A" w:rsidP="00005F3E">
            <w:pPr>
              <w:pStyle w:val="TAH"/>
              <w:spacing w:after="0"/>
            </w:pPr>
            <w:r w:rsidRPr="00257DEF">
              <w:t>MPR</w:t>
            </w:r>
            <w:r w:rsidRPr="00257DEF">
              <w:rPr>
                <w:vertAlign w:val="subscript"/>
              </w:rPr>
              <w:t>WT</w:t>
            </w:r>
            <w:r w:rsidRPr="00257DEF">
              <w:t xml:space="preserve">, </w:t>
            </w:r>
            <w:proofErr w:type="spellStart"/>
            <w:r w:rsidRPr="00257DEF">
              <w:t>BW</w:t>
            </w:r>
            <w:r w:rsidRPr="00257DEF">
              <w:rPr>
                <w:vertAlign w:val="subscript"/>
              </w:rPr>
              <w:t>channel</w:t>
            </w:r>
            <w:proofErr w:type="spellEnd"/>
            <w:r w:rsidRPr="00257DEF">
              <w:t xml:space="preserve"> ≤ 200 MHz</w:t>
            </w:r>
          </w:p>
        </w:tc>
      </w:tr>
      <w:tr w:rsidR="0092133A" w:rsidRPr="00257DEF" w14:paraId="153DB980" w14:textId="77777777" w:rsidTr="00AA4631">
        <w:tc>
          <w:tcPr>
            <w:tcW w:w="2720" w:type="dxa"/>
            <w:gridSpan w:val="2"/>
            <w:vMerge/>
            <w:shd w:val="clear" w:color="auto" w:fill="auto"/>
            <w:noWrap/>
            <w:vAlign w:val="center"/>
            <w:hideMark/>
          </w:tcPr>
          <w:p w14:paraId="77365619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A91E933" w14:textId="77777777" w:rsidR="0092133A" w:rsidRPr="00257DEF" w:rsidRDefault="0092133A" w:rsidP="00005F3E">
            <w:pPr>
              <w:pStyle w:val="TAH"/>
              <w:spacing w:after="0"/>
            </w:pPr>
            <w:r w:rsidRPr="00257DEF">
              <w:t>Inner RB allocations,</w:t>
            </w:r>
          </w:p>
          <w:p w14:paraId="4AAC4DED" w14:textId="77777777" w:rsidR="0092133A" w:rsidRPr="00257DEF" w:rsidRDefault="0092133A" w:rsidP="00005F3E">
            <w:pPr>
              <w:pStyle w:val="TAH"/>
              <w:spacing w:after="0"/>
            </w:pPr>
            <w:r w:rsidRPr="00257DEF"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F365570" w14:textId="77777777" w:rsidR="0092133A" w:rsidRPr="00257DEF" w:rsidRDefault="0092133A" w:rsidP="00005F3E">
            <w:pPr>
              <w:pStyle w:val="TAH"/>
              <w:spacing w:after="0"/>
            </w:pPr>
            <w:r w:rsidRPr="00257DEF">
              <w:t>Edge RB allocations</w:t>
            </w:r>
          </w:p>
          <w:p w14:paraId="72788971" w14:textId="77777777" w:rsidR="0092133A" w:rsidRPr="00257DEF" w:rsidRDefault="0092133A" w:rsidP="00005F3E">
            <w:pPr>
              <w:pStyle w:val="TAH"/>
              <w:spacing w:after="0"/>
            </w:pPr>
          </w:p>
        </w:tc>
      </w:tr>
      <w:tr w:rsidR="0092133A" w:rsidRPr="00257DEF" w14:paraId="2FA393DF" w14:textId="77777777" w:rsidTr="00AA4631">
        <w:tc>
          <w:tcPr>
            <w:tcW w:w="1540" w:type="dxa"/>
            <w:vMerge w:val="restart"/>
            <w:vAlign w:val="center"/>
            <w:hideMark/>
          </w:tcPr>
          <w:p w14:paraId="7C022A4E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A1DE51F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7EBE0F4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14:paraId="5F21D2DF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2.0</w:t>
            </w:r>
          </w:p>
        </w:tc>
      </w:tr>
      <w:tr w:rsidR="0092133A" w:rsidRPr="00257DEF" w14:paraId="799ECF8E" w14:textId="77777777" w:rsidTr="00AA4631">
        <w:tc>
          <w:tcPr>
            <w:tcW w:w="1540" w:type="dxa"/>
            <w:vMerge/>
            <w:vAlign w:val="center"/>
            <w:hideMark/>
          </w:tcPr>
          <w:p w14:paraId="316CAA34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0CA5EB7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EA05371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7AE0266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2.0</w:t>
            </w:r>
          </w:p>
        </w:tc>
      </w:tr>
      <w:tr w:rsidR="0092133A" w:rsidRPr="00257DEF" w14:paraId="11321BAA" w14:textId="77777777" w:rsidTr="00AA4631">
        <w:tc>
          <w:tcPr>
            <w:tcW w:w="1540" w:type="dxa"/>
            <w:vMerge/>
            <w:vAlign w:val="center"/>
            <w:hideMark/>
          </w:tcPr>
          <w:p w14:paraId="5C8D65E2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78A6D23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489AFFB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3.0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13108F9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3.5</w:t>
            </w:r>
          </w:p>
        </w:tc>
      </w:tr>
      <w:tr w:rsidR="0092133A" w:rsidRPr="00257DEF" w14:paraId="23BD60AC" w14:textId="77777777" w:rsidTr="00AA4631">
        <w:tc>
          <w:tcPr>
            <w:tcW w:w="1540" w:type="dxa"/>
            <w:vMerge/>
            <w:vAlign w:val="center"/>
            <w:hideMark/>
          </w:tcPr>
          <w:p w14:paraId="4A5C0F1D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8BCBAE1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B5A206F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B9AFBDF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5.5</w:t>
            </w:r>
          </w:p>
        </w:tc>
      </w:tr>
      <w:tr w:rsidR="0092133A" w:rsidRPr="00257DEF" w14:paraId="46BD65DA" w14:textId="77777777" w:rsidTr="00AA4631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14:paraId="333264FA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F589108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3C09AF2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3.5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F053B36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4.0</w:t>
            </w:r>
          </w:p>
        </w:tc>
      </w:tr>
      <w:tr w:rsidR="0092133A" w:rsidRPr="00257DEF" w14:paraId="7D164858" w14:textId="77777777" w:rsidTr="00AA4631">
        <w:tc>
          <w:tcPr>
            <w:tcW w:w="1540" w:type="dxa"/>
            <w:vMerge/>
            <w:vAlign w:val="center"/>
            <w:hideMark/>
          </w:tcPr>
          <w:p w14:paraId="6AF930DD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4D471DD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5211490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11E93BB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5.0</w:t>
            </w:r>
          </w:p>
        </w:tc>
      </w:tr>
      <w:tr w:rsidR="0092133A" w:rsidRPr="00257DEF" w14:paraId="5B38AF8C" w14:textId="77777777" w:rsidTr="00AA4631">
        <w:tc>
          <w:tcPr>
            <w:tcW w:w="1540" w:type="dxa"/>
            <w:vMerge/>
            <w:vAlign w:val="center"/>
            <w:hideMark/>
          </w:tcPr>
          <w:p w14:paraId="5AE248E2" w14:textId="77777777" w:rsidR="0092133A" w:rsidRPr="00257DEF" w:rsidRDefault="0092133A" w:rsidP="00005F3E">
            <w:pPr>
              <w:pStyle w:val="TAC"/>
              <w:spacing w:after="0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612FC1D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15EC199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B35D4FC" w14:textId="77777777" w:rsidR="0092133A" w:rsidRPr="00257DEF" w:rsidRDefault="0092133A" w:rsidP="00005F3E">
            <w:pPr>
              <w:pStyle w:val="TAC"/>
              <w:spacing w:after="0"/>
            </w:pPr>
            <w:r w:rsidRPr="00257DEF">
              <w:t>≤ 7.5</w:t>
            </w:r>
          </w:p>
        </w:tc>
      </w:tr>
    </w:tbl>
    <w:p w14:paraId="3BEBDC9A" w14:textId="4F436F89" w:rsidR="000F55C0" w:rsidRPr="002B32A2" w:rsidRDefault="00273991" w:rsidP="00242060">
      <w:pPr>
        <w:spacing w:before="160"/>
      </w:pPr>
      <w:r w:rsidRPr="002B32A2">
        <w:t xml:space="preserve">Note that </w:t>
      </w:r>
      <w:r w:rsidR="002B32A2">
        <w:t>MPR</w:t>
      </w:r>
      <w:r w:rsidR="002B32A2" w:rsidRPr="002B32A2">
        <w:t xml:space="preserve"> </w:t>
      </w:r>
      <w:r w:rsidR="002B32A2" w:rsidRPr="002B32A2">
        <w:rPr>
          <w:rFonts w:hint="eastAsia"/>
        </w:rPr>
        <w:t>determines</w:t>
      </w:r>
      <w:r w:rsidR="002B32A2" w:rsidRPr="002B32A2">
        <w:t xml:space="preserve"> the lower bound of </w:t>
      </w:r>
      <w:proofErr w:type="spellStart"/>
      <w:proofErr w:type="gramStart"/>
      <w:r w:rsidR="002B32A2" w:rsidRPr="002B32A2">
        <w:t>P</w:t>
      </w:r>
      <w:r w:rsidR="002B32A2" w:rsidRPr="002B32A2">
        <w:rPr>
          <w:vertAlign w:val="subscript"/>
        </w:rPr>
        <w:t>CMAX,f</w:t>
      </w:r>
      <w:proofErr w:type="gramEnd"/>
      <w:r w:rsidR="002B32A2" w:rsidRPr="002B32A2">
        <w:rPr>
          <w:vertAlign w:val="subscript"/>
        </w:rPr>
        <w:t>,c</w:t>
      </w:r>
      <w:proofErr w:type="spellEnd"/>
      <w:r w:rsidR="002B32A2">
        <w:rPr>
          <w:vertAlign w:val="subscript"/>
        </w:rPr>
        <w:t xml:space="preserve"> </w:t>
      </w:r>
      <w:r w:rsidR="00FE3B49">
        <w:t>as follows. A</w:t>
      </w:r>
      <w:r w:rsidR="002B32A2" w:rsidRPr="00273991">
        <w:t xml:space="preserve"> UE set</w:t>
      </w:r>
      <w:r w:rsidR="002B32A2" w:rsidRPr="002B32A2">
        <w:rPr>
          <w:rFonts w:hint="eastAsia"/>
        </w:rPr>
        <w:t>s</w:t>
      </w:r>
      <w:r w:rsidR="002B32A2" w:rsidRPr="00273991">
        <w:t xml:space="preserve"> its configured maximum output power </w:t>
      </w:r>
      <w:proofErr w:type="spellStart"/>
      <w:proofErr w:type="gramStart"/>
      <w:r w:rsidR="002B32A2" w:rsidRPr="002B32A2">
        <w:t>P</w:t>
      </w:r>
      <w:r w:rsidR="002B32A2" w:rsidRPr="002B32A2">
        <w:rPr>
          <w:vertAlign w:val="subscript"/>
        </w:rPr>
        <w:t>CMAX,f</w:t>
      </w:r>
      <w:proofErr w:type="gramEnd"/>
      <w:r w:rsidR="002B32A2" w:rsidRPr="002B32A2">
        <w:rPr>
          <w:vertAlign w:val="subscript"/>
        </w:rPr>
        <w:t>,c</w:t>
      </w:r>
      <w:proofErr w:type="spellEnd"/>
      <w:r w:rsidR="002B32A2" w:rsidRPr="002B32A2">
        <w:t xml:space="preserve"> in accordance with </w:t>
      </w:r>
      <w:r w:rsidRPr="002B32A2">
        <w:t xml:space="preserve">the actual power backoff </w:t>
      </w:r>
      <w:r w:rsidR="005E3806">
        <w:t xml:space="preserve">it </w:t>
      </w:r>
      <w:r w:rsidRPr="002B32A2">
        <w:t>require</w:t>
      </w:r>
      <w:r w:rsidR="005E3806">
        <w:t>s</w:t>
      </w:r>
      <w:r w:rsidR="002B32A2" w:rsidRPr="002B32A2">
        <w:t xml:space="preserve">, </w:t>
      </w:r>
      <w:r w:rsidR="002B32A2">
        <w:rPr>
          <w:rFonts w:hint="eastAsia"/>
        </w:rPr>
        <w:t>which</w:t>
      </w:r>
      <w:r w:rsidR="002B32A2">
        <w:t xml:space="preserve"> </w:t>
      </w:r>
      <w:r w:rsidRPr="002B32A2">
        <w:t xml:space="preserve">may be </w:t>
      </w:r>
      <w:r w:rsidR="00FC676F">
        <w:t>smaller than</w:t>
      </w:r>
      <w:r w:rsidRPr="002B32A2">
        <w:t xml:space="preserve"> </w:t>
      </w:r>
      <w:r w:rsidR="002B32A2" w:rsidRPr="002B32A2">
        <w:t>MPR</w:t>
      </w:r>
      <w:r w:rsidR="00FE3B49">
        <w:t>,</w:t>
      </w:r>
      <w:r w:rsidR="002B32A2">
        <w:t xml:space="preserve"> </w:t>
      </w:r>
      <w:r w:rsidR="00FE3B49">
        <w:t>i</w:t>
      </w:r>
      <w:r w:rsidRPr="00273991">
        <w:t xml:space="preserve">f </w:t>
      </w:r>
      <w:r w:rsidR="00FE3B49">
        <w:t>the</w:t>
      </w:r>
      <w:r w:rsidRPr="00273991">
        <w:t xml:space="preserve"> UE has implemented PAPR reduction techniques</w:t>
      </w:r>
      <w:r w:rsidR="005E3806">
        <w:t xml:space="preserve">. </w:t>
      </w:r>
      <w:r w:rsidR="00FE3B49">
        <w:t>If f</w:t>
      </w:r>
      <w:r w:rsidR="005E3806">
        <w:t xml:space="preserve">or example, the </w:t>
      </w:r>
      <w:r w:rsidR="0047357E">
        <w:t>actual</w:t>
      </w:r>
      <w:r w:rsidR="005E3806">
        <w:t xml:space="preserve"> power backoff </w:t>
      </w:r>
      <w:r w:rsidR="00FE3B49">
        <w:t>a UE</w:t>
      </w:r>
      <w:r w:rsidR="005E3806">
        <w:t xml:space="preserve"> needs for CP-OFDM with QPSK </w:t>
      </w:r>
      <w:r w:rsidR="0047357E">
        <w:t xml:space="preserve">and inner RB allocation </w:t>
      </w:r>
      <w:r w:rsidR="005E3806">
        <w:t>is 1dB, smaller than MPR 3.5dB,</w:t>
      </w:r>
      <w:r w:rsidRPr="00273991">
        <w:t xml:space="preserve"> </w:t>
      </w:r>
      <w:r w:rsidR="005E3806">
        <w:t xml:space="preserve">the transmission power increase from waveform switching is only 1dB. </w:t>
      </w:r>
      <w:r w:rsidR="0047357E">
        <w:t>The</w:t>
      </w:r>
      <w:r w:rsidR="00FE3B49">
        <w:t>refore,</w:t>
      </w:r>
      <w:r w:rsidR="0047357E">
        <w:t xml:space="preserve"> </w:t>
      </w:r>
      <w:r w:rsidRPr="00273991">
        <w:t>gNB will overestimate the gain of waveform switching for the UE</w:t>
      </w:r>
      <w:r w:rsidR="002B32A2">
        <w:t xml:space="preserve"> by referring to MPR</w:t>
      </w:r>
      <w:r w:rsidR="00FC676F">
        <w:t xml:space="preserve"> to estimate </w:t>
      </w:r>
      <w:proofErr w:type="spellStart"/>
      <w:proofErr w:type="gramStart"/>
      <w:r w:rsidR="00FC676F" w:rsidRPr="00850D7E">
        <w:rPr>
          <w:rFonts w:eastAsia="SimSun" w:cstheme="minorHAnsi"/>
          <w:sz w:val="20"/>
          <w:szCs w:val="20"/>
        </w:rPr>
        <w:t>P</w:t>
      </w:r>
      <w:r w:rsidR="00FC676F" w:rsidRPr="00850D7E">
        <w:rPr>
          <w:rFonts w:eastAsia="SimSun" w:cstheme="minorHAnsi"/>
          <w:sz w:val="13"/>
          <w:szCs w:val="13"/>
        </w:rPr>
        <w:t>CMAX,f</w:t>
      </w:r>
      <w:proofErr w:type="gramEnd"/>
      <w:r w:rsidR="00FC676F" w:rsidRPr="00850D7E">
        <w:rPr>
          <w:rFonts w:eastAsia="SimSun" w:cstheme="minorHAnsi"/>
          <w:sz w:val="13"/>
          <w:szCs w:val="13"/>
        </w:rPr>
        <w:t>,c</w:t>
      </w:r>
      <w:proofErr w:type="spellEnd"/>
      <w:r w:rsidR="00D6474A">
        <w:t xml:space="preserve"> of the target </w:t>
      </w:r>
      <w:r w:rsidR="00D6474A">
        <w:rPr>
          <w:rFonts w:hint="eastAsia"/>
        </w:rPr>
        <w:t>waveform</w:t>
      </w:r>
      <w:r w:rsidR="00D6474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55C0" w14:paraId="1356DA16" w14:textId="77777777" w:rsidTr="000F55C0">
        <w:tc>
          <w:tcPr>
            <w:tcW w:w="9350" w:type="dxa"/>
          </w:tcPr>
          <w:p w14:paraId="5C21FF2A" w14:textId="77777777" w:rsidR="000F55C0" w:rsidRDefault="000F55C0" w:rsidP="000F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The configured UE maximum output power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CMAX,f</w:t>
            </w:r>
            <w:proofErr w:type="gram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>,c</w:t>
            </w:r>
            <w:proofErr w:type="spell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for carrier 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f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of a serving cell 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c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shall be set such that the</w:t>
            </w:r>
          </w:p>
          <w:p w14:paraId="1F46D643" w14:textId="77777777" w:rsidR="000F55C0" w:rsidRDefault="000F55C0" w:rsidP="000F5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corresponding measured peak EIRP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UMAX,f</w:t>
            </w:r>
            <w:proofErr w:type="gram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>,c</w:t>
            </w:r>
            <w:proofErr w:type="spell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is within the following bounds</w:t>
            </w:r>
          </w:p>
          <w:p w14:paraId="1609DC58" w14:textId="633FB763" w:rsidR="000F55C0" w:rsidRDefault="000F55C0" w:rsidP="002B3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Powerclass</w:t>
            </w:r>
            <w:proofErr w:type="spell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21" w:eastAsia="T21" w:hAnsi="Times New Roman" w:cs="T21" w:hint="eastAsia"/>
              </w:rPr>
              <w:t>Δ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 xml:space="preserve">IBE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– </w:t>
            </w: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MAX(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MAX(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A-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,) + </w:t>
            </w:r>
            <w:proofErr w:type="spellStart"/>
            <w:r>
              <w:rPr>
                <w:rFonts w:ascii="T22" w:eastAsia="T22" w:hAnsi="Times New Roman" w:cs="T22" w:hint="eastAsia"/>
                <w:sz w:val="20"/>
                <w:szCs w:val="20"/>
              </w:rPr>
              <w:t>Δ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MB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P,n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, P-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) – MAX{T(MAX(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A-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,)), T(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PMPR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f,c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)} </w:t>
            </w:r>
            <w:r>
              <w:rPr>
                <w:rFonts w:ascii="T22" w:eastAsia="T22" w:hAnsi="Times New Roman" w:cs="T22" w:hint="eastAsia"/>
                <w:sz w:val="20"/>
                <w:szCs w:val="20"/>
              </w:rPr>
              <w:t>≤</w:t>
            </w:r>
            <w:r>
              <w:rPr>
                <w:rFonts w:ascii="T22" w:eastAsia="T22" w:hAnsi="Times New Roman" w:cs="T2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UMAX,f,c</w:t>
            </w:r>
            <w:proofErr w:type="spellEnd"/>
            <w:r>
              <w:rPr>
                <w:rFonts w:ascii="Times New Roman" w:eastAsia="SimSun" w:hAnsi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22" w:eastAsia="T22" w:hAnsi="Times New Roman" w:cs="T22" w:hint="eastAsia"/>
                <w:sz w:val="20"/>
                <w:szCs w:val="20"/>
              </w:rPr>
              <w:t>≤</w:t>
            </w:r>
            <w:r>
              <w:rPr>
                <w:rFonts w:ascii="T22" w:eastAsia="T22" w:hAnsi="Times New Roman" w:cs="T2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EIRP</w:t>
            </w:r>
            <w:r>
              <w:rPr>
                <w:rFonts w:ascii="Times New Roman" w:eastAsia="SimSun" w:hAnsi="Times New Roman" w:cs="Times New Roman"/>
                <w:sz w:val="13"/>
                <w:szCs w:val="13"/>
              </w:rPr>
              <w:t>max</w:t>
            </w:r>
            <w:proofErr w:type="spellEnd"/>
          </w:p>
        </w:tc>
      </w:tr>
    </w:tbl>
    <w:p w14:paraId="6F8B27DA" w14:textId="666F445A" w:rsidR="000D5B8D" w:rsidRDefault="0047357E" w:rsidP="002B32A2">
      <w:pPr>
        <w:pStyle w:val="Observation"/>
        <w:numPr>
          <w:ilvl w:val="0"/>
          <w:numId w:val="8"/>
        </w:numPr>
        <w:spacing w:after="120"/>
        <w:ind w:left="1701" w:hanging="1701"/>
        <w:rPr>
          <w:szCs w:val="18"/>
        </w:rPr>
      </w:pPr>
      <w:r>
        <w:rPr>
          <w:szCs w:val="18"/>
        </w:rPr>
        <w:t>gNB may overestimate the power increase introduced by waveform switching, if it relies on MPR to estimate</w:t>
      </w:r>
      <w:r w:rsidR="00273991">
        <w:rPr>
          <w:szCs w:val="18"/>
        </w:rPr>
        <w:t xml:space="preserve"> </w:t>
      </w:r>
      <w:proofErr w:type="spellStart"/>
      <w:proofErr w:type="gramStart"/>
      <w:r w:rsidRPr="00850D7E">
        <w:rPr>
          <w:rFonts w:eastAsia="SimSun" w:cstheme="minorHAnsi"/>
          <w:sz w:val="20"/>
          <w:szCs w:val="20"/>
        </w:rPr>
        <w:t>P</w:t>
      </w:r>
      <w:r w:rsidRPr="00850D7E">
        <w:rPr>
          <w:rFonts w:eastAsia="SimSun" w:cstheme="minorHAnsi"/>
          <w:sz w:val="13"/>
          <w:szCs w:val="13"/>
        </w:rPr>
        <w:t>CMAX,f</w:t>
      </w:r>
      <w:proofErr w:type="gramEnd"/>
      <w:r w:rsidRPr="00850D7E">
        <w:rPr>
          <w:rFonts w:eastAsia="SimSun" w:cstheme="minorHAnsi"/>
          <w:sz w:val="13"/>
          <w:szCs w:val="13"/>
        </w:rPr>
        <w:t>,c</w:t>
      </w:r>
      <w:proofErr w:type="spellEnd"/>
      <w:r>
        <w:t xml:space="preserve"> of the target </w:t>
      </w:r>
      <w:r>
        <w:rPr>
          <w:rFonts w:hint="eastAsia"/>
        </w:rPr>
        <w:t>waveform</w:t>
      </w:r>
      <w:r>
        <w:rPr>
          <w:szCs w:val="18"/>
        </w:rPr>
        <w:t>, given the actual power backoff a UE requires may be different from</w:t>
      </w:r>
      <w:r w:rsidR="00273991">
        <w:rPr>
          <w:szCs w:val="18"/>
        </w:rPr>
        <w:t xml:space="preserve"> MPR</w:t>
      </w:r>
      <w:r w:rsidR="00670A53">
        <w:rPr>
          <w:szCs w:val="18"/>
        </w:rPr>
        <w:t>.</w:t>
      </w:r>
    </w:p>
    <w:p w14:paraId="4F2CF3F2" w14:textId="205E7366" w:rsidR="0023607C" w:rsidRPr="00D14145" w:rsidRDefault="0023607C" w:rsidP="0041619C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rPr>
          <w:szCs w:val="18"/>
        </w:rPr>
      </w:pPr>
      <w:bookmarkStart w:id="6" w:name="_Hlk115364204"/>
      <w:bookmarkStart w:id="7" w:name="_Hlk114833109"/>
      <w:r>
        <w:lastRenderedPageBreak/>
        <w:t xml:space="preserve">Study </w:t>
      </w:r>
      <w:r w:rsidR="00996BDC">
        <w:t xml:space="preserve">solutions to provide gNB with </w:t>
      </w:r>
      <w:r w:rsidR="0047357E">
        <w:t xml:space="preserve">power </w:t>
      </w:r>
      <w:r>
        <w:t xml:space="preserve">information </w:t>
      </w:r>
      <w:r w:rsidR="008A0140">
        <w:t>about</w:t>
      </w:r>
      <w:r>
        <w:t xml:space="preserve"> the target waveform,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t</w:t>
      </w:r>
      <w:r>
        <w:t>he actual power back</w:t>
      </w:r>
      <w:r w:rsidR="00996BDC">
        <w:t>off</w:t>
      </w:r>
      <w:r>
        <w:t xml:space="preserve"> </w:t>
      </w:r>
      <w:proofErr w:type="gramStart"/>
      <w:r>
        <w:t>taken into account</w:t>
      </w:r>
      <w:proofErr w:type="gramEnd"/>
      <w:r>
        <w:t>.</w:t>
      </w:r>
    </w:p>
    <w:bookmarkEnd w:id="6"/>
    <w:p w14:paraId="6BF52A29" w14:textId="117C9CC4" w:rsidR="0023607C" w:rsidRDefault="00996BDC" w:rsidP="003A6F77">
      <w:r>
        <w:t>The actual power backoff is determined by UE itself, so p</w:t>
      </w:r>
      <w:r w:rsidR="0023607C">
        <w:t xml:space="preserve">ossible solutions </w:t>
      </w:r>
      <w:r w:rsidR="0047357E">
        <w:t xml:space="preserve">can </w:t>
      </w:r>
      <w:r w:rsidR="0023607C">
        <w:t xml:space="preserve">include UE report of </w:t>
      </w:r>
      <w:proofErr w:type="spellStart"/>
      <w:proofErr w:type="gramStart"/>
      <w:r w:rsidR="0023607C" w:rsidRPr="00AA4631">
        <w:rPr>
          <w:rFonts w:eastAsia="SimSun" w:cstheme="minorHAnsi"/>
          <w:sz w:val="20"/>
          <w:szCs w:val="20"/>
        </w:rPr>
        <w:t>P</w:t>
      </w:r>
      <w:r w:rsidR="0023607C" w:rsidRPr="00AA4631">
        <w:rPr>
          <w:rFonts w:eastAsia="SimSun" w:cstheme="minorHAnsi"/>
          <w:sz w:val="13"/>
          <w:szCs w:val="13"/>
        </w:rPr>
        <w:t>CMAX,f</w:t>
      </w:r>
      <w:proofErr w:type="gramEnd"/>
      <w:r w:rsidR="0023607C" w:rsidRPr="00AA4631">
        <w:rPr>
          <w:rFonts w:eastAsia="SimSun" w:cstheme="minorHAnsi"/>
          <w:sz w:val="13"/>
          <w:szCs w:val="13"/>
        </w:rPr>
        <w:t>,c</w:t>
      </w:r>
      <w:proofErr w:type="spellEnd"/>
      <w:r w:rsidR="0023607C">
        <w:t xml:space="preserve"> of the target waveform assuming certain modulation order and RB allocation or power headroom between the required transmission power and </w:t>
      </w:r>
      <w:proofErr w:type="spellStart"/>
      <w:r w:rsidR="0023607C" w:rsidRPr="0041619C">
        <w:rPr>
          <w:rFonts w:eastAsia="SimSun" w:cstheme="minorHAnsi"/>
          <w:sz w:val="20"/>
          <w:szCs w:val="20"/>
        </w:rPr>
        <w:t>P</w:t>
      </w:r>
      <w:r w:rsidR="0023607C" w:rsidRPr="0041619C">
        <w:rPr>
          <w:rFonts w:eastAsia="SimSun" w:cstheme="minorHAnsi"/>
          <w:sz w:val="13"/>
          <w:szCs w:val="13"/>
        </w:rPr>
        <w:t>CMAX,f,c</w:t>
      </w:r>
      <w:proofErr w:type="spellEnd"/>
      <w:r w:rsidR="0023607C">
        <w:t xml:space="preserve"> of the target waveform.</w:t>
      </w:r>
    </w:p>
    <w:p w14:paraId="48928100" w14:textId="3F486F5B" w:rsidR="003A6F77" w:rsidRDefault="002D2443" w:rsidP="003A6F77">
      <w:r>
        <w:t>One</w:t>
      </w:r>
      <w:r w:rsidR="00BD0452" w:rsidRPr="00BD0452">
        <w:t xml:space="preserve"> discuss</w:t>
      </w:r>
      <w:r>
        <w:t>ion point</w:t>
      </w:r>
      <w:r w:rsidR="00BD0452" w:rsidRPr="00BD0452">
        <w:t xml:space="preserve"> in</w:t>
      </w:r>
      <w:r w:rsidR="003A6F77" w:rsidRPr="00BD0452">
        <w:t xml:space="preserve"> Rel-17 Coverage Enhancement WI </w:t>
      </w:r>
      <w:r>
        <w:t xml:space="preserve">is </w:t>
      </w:r>
      <w:r w:rsidR="00BD0452" w:rsidRPr="00BD0452">
        <w:rPr>
          <w:rFonts w:hint="eastAsia"/>
        </w:rPr>
        <w:t>whether</w:t>
      </w:r>
      <w:r w:rsidR="00BD0452" w:rsidRPr="00BD0452">
        <w:t xml:space="preserve"> </w:t>
      </w:r>
      <w:r w:rsidR="00BD0452" w:rsidRPr="00BD0452">
        <w:rPr>
          <w:rFonts w:hint="eastAsia"/>
        </w:rPr>
        <w:t>t</w:t>
      </w:r>
      <w:r w:rsidR="00BD0452" w:rsidRPr="00BD0452">
        <w:t>o support</w:t>
      </w:r>
      <w:r w:rsidR="003A6F77" w:rsidRPr="00BD0452">
        <w:t xml:space="preserve"> </w:t>
      </w:r>
      <w:r w:rsidR="008F37FC">
        <w:t xml:space="preserve">DMRS bundling for </w:t>
      </w:r>
      <w:r w:rsidR="003A6F77" w:rsidRPr="00BD0452">
        <w:t xml:space="preserve">UL </w:t>
      </w:r>
      <w:r w:rsidR="008F37FC">
        <w:t>CA</w:t>
      </w:r>
      <w:r w:rsidR="00BD0452" w:rsidRPr="00BD0452">
        <w:t>.</w:t>
      </w:r>
      <w:r w:rsidR="003A6F77" w:rsidRPr="00BD0452">
        <w:t xml:space="preserve"> </w:t>
      </w:r>
      <w:r>
        <w:t xml:space="preserve">The same discussion may happen to Rel-18 dynamic waveform switching as well. </w:t>
      </w:r>
      <w:r w:rsidR="00BD0452" w:rsidRPr="00BD0452">
        <w:t>I</w:t>
      </w:r>
      <w:r w:rsidR="003A6F77" w:rsidRPr="00BD0452">
        <w:t xml:space="preserve">t was </w:t>
      </w:r>
      <w:r w:rsidR="008F37FC">
        <w:t>argued that</w:t>
      </w:r>
      <w:r w:rsidR="003A6F77" w:rsidRPr="00BD0452">
        <w:t xml:space="preserve"> UL CA is not </w:t>
      </w:r>
      <w:r w:rsidR="008F37FC">
        <w:t>suppose</w:t>
      </w:r>
      <w:r>
        <w:t>d</w:t>
      </w:r>
      <w:r w:rsidR="008F37FC">
        <w:t xml:space="preserve"> to be </w:t>
      </w:r>
      <w:r w:rsidR="003A6F77" w:rsidRPr="00BD0452">
        <w:t>used in cell edge</w:t>
      </w:r>
      <w:r>
        <w:t>,</w:t>
      </w:r>
      <w:r w:rsidR="003A6F77" w:rsidRPr="00BD0452">
        <w:t xml:space="preserve"> and there is no need to support the </w:t>
      </w:r>
      <w:r w:rsidR="00BD0452" w:rsidRPr="00BD0452">
        <w:t>combination</w:t>
      </w:r>
      <w:r w:rsidR="003A6F77" w:rsidRPr="00BD0452">
        <w:t xml:space="preserve">. However, such discussion is more about implementation. </w:t>
      </w:r>
      <w:proofErr w:type="gramStart"/>
      <w:r w:rsidR="003A6F77" w:rsidRPr="00BD0452">
        <w:t>Technically speaking, there</w:t>
      </w:r>
      <w:proofErr w:type="gramEnd"/>
      <w:r w:rsidR="003A6F77" w:rsidRPr="00BD0452">
        <w:t xml:space="preserve"> is no restriction of apply the feature in CA scenario</w:t>
      </w:r>
      <w:r>
        <w:t>, unless some technical obstacles can’t be overcome</w:t>
      </w:r>
      <w:r w:rsidR="003A6F77" w:rsidRPr="00BD0452">
        <w:t xml:space="preserve">. </w:t>
      </w:r>
    </w:p>
    <w:p w14:paraId="75875C51" w14:textId="4ECD89A3" w:rsidR="003A6F77" w:rsidRDefault="00594F82" w:rsidP="003A6F7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8" w:name="_Hlk115364245"/>
      <w:bookmarkEnd w:id="7"/>
      <w:r>
        <w:t xml:space="preserve">UL CA is assumed to be supported with </w:t>
      </w:r>
      <w:r w:rsidR="003A6F77">
        <w:t xml:space="preserve">dynamic waveform </w:t>
      </w:r>
      <w:proofErr w:type="gramStart"/>
      <w:r w:rsidR="003A6F77">
        <w:t xml:space="preserve">switching, </w:t>
      </w:r>
      <w:r w:rsidR="002D2443">
        <w:t>unless</w:t>
      </w:r>
      <w:proofErr w:type="gramEnd"/>
      <w:r w:rsidR="002D2443">
        <w:t xml:space="preserve"> some technical obstacles can’t be overc</w:t>
      </w:r>
      <w:r>
        <w:t>o</w:t>
      </w:r>
      <w:r w:rsidR="002D2443">
        <w:t>me</w:t>
      </w:r>
      <w:r w:rsidR="003A6F77">
        <w:t xml:space="preserve">. </w:t>
      </w:r>
    </w:p>
    <w:bookmarkEnd w:id="8"/>
    <w:p w14:paraId="0DC1A7E6" w14:textId="06320EB2" w:rsidR="004F7D6E" w:rsidRDefault="004F7D6E" w:rsidP="00415AF6">
      <w:pPr>
        <w:pStyle w:val="Heading1"/>
        <w:numPr>
          <w:ilvl w:val="0"/>
          <w:numId w:val="13"/>
        </w:numPr>
      </w:pPr>
      <w:r>
        <w:t>Summary</w:t>
      </w:r>
    </w:p>
    <w:p w14:paraId="5654EACD" w14:textId="1585FF01" w:rsidR="000868F0" w:rsidRDefault="000868F0" w:rsidP="000868F0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issues related to </w:t>
      </w:r>
      <w:r w:rsidR="00860D47">
        <w:t>dynamic UL waveform switching</w:t>
      </w:r>
      <w:r w:rsidR="003B1DD3">
        <w:t xml:space="preserve"> </w:t>
      </w:r>
      <w:r>
        <w:t>including:</w:t>
      </w:r>
    </w:p>
    <w:p w14:paraId="2F2780CA" w14:textId="77B588F9" w:rsidR="0061170C" w:rsidRPr="00055533" w:rsidRDefault="00860D47" w:rsidP="003A381D">
      <w:pPr>
        <w:pStyle w:val="ListParagraph"/>
        <w:numPr>
          <w:ilvl w:val="0"/>
          <w:numId w:val="12"/>
        </w:numPr>
      </w:pPr>
      <w:r>
        <w:t>Signaling</w:t>
      </w:r>
      <w:r w:rsidR="003A381D">
        <w:t xml:space="preserve"> to support dynamic</w:t>
      </w:r>
      <w:r w:rsidR="003A381D" w:rsidRPr="003A381D">
        <w:t xml:space="preserve"> </w:t>
      </w:r>
      <w:r w:rsidR="003A381D">
        <w:t>UL waveform switching</w:t>
      </w:r>
    </w:p>
    <w:p w14:paraId="17A0ED3C" w14:textId="402DAEF0" w:rsidR="00190CFF" w:rsidRDefault="00190CFF" w:rsidP="00415AF6">
      <w:pPr>
        <w:pStyle w:val="ListParagraph"/>
        <w:numPr>
          <w:ilvl w:val="0"/>
          <w:numId w:val="12"/>
        </w:numPr>
      </w:pPr>
      <w:r>
        <w:t>Timeline of applying a new UL waveform</w:t>
      </w:r>
    </w:p>
    <w:p w14:paraId="1076047C" w14:textId="33427576" w:rsidR="00C15FDD" w:rsidRPr="008B4DCE" w:rsidRDefault="00860D47" w:rsidP="00415AF6">
      <w:pPr>
        <w:pStyle w:val="ListParagraph"/>
        <w:numPr>
          <w:ilvl w:val="0"/>
          <w:numId w:val="12"/>
        </w:numPr>
      </w:pPr>
      <w:r>
        <w:t>Rational</w:t>
      </w:r>
      <w:r w:rsidR="003A381D">
        <w:t>e</w:t>
      </w:r>
      <w:r>
        <w:t xml:space="preserve"> for gNB to trigger UL waveform switching</w:t>
      </w:r>
    </w:p>
    <w:p w14:paraId="383D5DBB" w14:textId="1D9EB559" w:rsidR="000868F0" w:rsidRPr="00137604" w:rsidRDefault="000868F0" w:rsidP="00804C64">
      <w:pPr>
        <w:pStyle w:val="BodyText"/>
      </w:pPr>
      <w:r>
        <w:t>Based on the discussion, we make the following proposals:</w:t>
      </w:r>
    </w:p>
    <w:p w14:paraId="7379EBEF" w14:textId="4016D9B2" w:rsidR="005D4BAD" w:rsidRDefault="00407597" w:rsidP="007A2819">
      <w:pPr>
        <w:pStyle w:val="BodyText"/>
        <w:spacing w:after="0"/>
        <w:rPr>
          <w:rFonts w:cstheme="minorHAnsi"/>
          <w:b/>
          <w:bCs/>
        </w:rPr>
      </w:pPr>
      <w:r w:rsidRPr="00EF6B68">
        <w:rPr>
          <w:rFonts w:cstheme="minorHAnsi"/>
          <w:b/>
          <w:bCs/>
        </w:rPr>
        <w:t>Proposals:</w:t>
      </w:r>
    </w:p>
    <w:p w14:paraId="14ECD0AF" w14:textId="77777777" w:rsidR="006C618A" w:rsidRDefault="006C618A" w:rsidP="006C618A">
      <w:pPr>
        <w:pStyle w:val="ListParagraph"/>
        <w:numPr>
          <w:ilvl w:val="0"/>
          <w:numId w:val="15"/>
        </w:numPr>
      </w:pPr>
      <w:r>
        <w:t>The UE should expect that the target waveform of the switching is compatible with configurations including the number of consecutive PRBs, DMRS configuration type and rank.</w:t>
      </w:r>
    </w:p>
    <w:p w14:paraId="5C0E7BA0" w14:textId="77777777" w:rsidR="006C618A" w:rsidRDefault="006C618A" w:rsidP="006C618A">
      <w:pPr>
        <w:pStyle w:val="ListParagraph"/>
        <w:numPr>
          <w:ilvl w:val="0"/>
          <w:numId w:val="15"/>
        </w:numPr>
      </w:pPr>
      <w:r>
        <w:t>Further study explicit DCI signaling for DCI format 0_1 and 0_2 only and MAC CE signaling to indicate UL waveform switching.</w:t>
      </w:r>
    </w:p>
    <w:p w14:paraId="32A99E38" w14:textId="02108B12" w:rsidR="006C618A" w:rsidRDefault="006C618A" w:rsidP="006C618A">
      <w:pPr>
        <w:pStyle w:val="ListParagraph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 xml:space="preserve">When a UE </w:t>
      </w:r>
      <w:r>
        <w:t>receives</w:t>
      </w:r>
      <w:r>
        <w:rPr>
          <w:lang w:eastAsia="x-none"/>
        </w:rPr>
        <w:t xml:space="preserve"> an UL waveform switching indication, the new waveform will not take effect </w:t>
      </w:r>
      <w:r>
        <w:t>in the middle of a multi-slot PUSCH transm</w:t>
      </w:r>
      <w:r>
        <w:rPr>
          <w:rFonts w:hint="eastAsia"/>
        </w:rPr>
        <w:t>i</w:t>
      </w:r>
      <w:r>
        <w:t>ssion</w:t>
      </w:r>
      <w:r>
        <w:rPr>
          <w:lang w:eastAsia="x-none"/>
        </w:rPr>
        <w:t>.</w:t>
      </w:r>
    </w:p>
    <w:p w14:paraId="3027A861" w14:textId="77777777" w:rsidR="006C618A" w:rsidRPr="006C618A" w:rsidRDefault="006C618A" w:rsidP="006C618A">
      <w:pPr>
        <w:pStyle w:val="ListParagraph"/>
        <w:numPr>
          <w:ilvl w:val="0"/>
          <w:numId w:val="15"/>
        </w:numPr>
        <w:rPr>
          <w:szCs w:val="18"/>
        </w:rPr>
      </w:pPr>
      <w:r>
        <w:t xml:space="preserve">Study solutions to provide gNB with power information about the target waveform,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t</w:t>
      </w:r>
      <w:r>
        <w:t xml:space="preserve">he actual power backoff </w:t>
      </w:r>
      <w:proofErr w:type="gramStart"/>
      <w:r>
        <w:t>taken into account</w:t>
      </w:r>
      <w:proofErr w:type="gramEnd"/>
      <w:r>
        <w:t>.</w:t>
      </w:r>
    </w:p>
    <w:p w14:paraId="00248AC8" w14:textId="3584C560" w:rsidR="006C618A" w:rsidRDefault="006C618A" w:rsidP="006C618A">
      <w:pPr>
        <w:pStyle w:val="ListParagraph"/>
        <w:numPr>
          <w:ilvl w:val="0"/>
          <w:numId w:val="15"/>
        </w:numPr>
      </w:pPr>
      <w:r>
        <w:t xml:space="preserve">UL CA is assumed to be supported with dynamic waveform </w:t>
      </w:r>
      <w:proofErr w:type="gramStart"/>
      <w:r>
        <w:t>switching, unless</w:t>
      </w:r>
      <w:proofErr w:type="gramEnd"/>
      <w:r>
        <w:t xml:space="preserve"> some technical obstacles can’t be overcome. </w:t>
      </w:r>
    </w:p>
    <w:p w14:paraId="74761E64" w14:textId="382D9095" w:rsidR="008A66A9" w:rsidRDefault="00F507D1" w:rsidP="00415AF6">
      <w:pPr>
        <w:pStyle w:val="Heading1"/>
        <w:numPr>
          <w:ilvl w:val="0"/>
          <w:numId w:val="13"/>
        </w:numPr>
      </w:pPr>
      <w:r w:rsidRPr="00CE0424">
        <w:t>References</w:t>
      </w:r>
    </w:p>
    <w:p w14:paraId="240C0715" w14:textId="3DC78AD0" w:rsidR="005453F4" w:rsidRDefault="005453F4" w:rsidP="00804C64">
      <w:pPr>
        <w:pStyle w:val="Reference"/>
        <w:ind w:left="562" w:hanging="562"/>
      </w:pPr>
      <w:r w:rsidRPr="005453F4">
        <w:t>RP-221858, “Revised WID on Further NR coverage enhancements”, China Telecom, 3GPP TSG RAN meeting #96, June 6th - 9th, 2022.</w:t>
      </w:r>
    </w:p>
    <w:p w14:paraId="2B253138" w14:textId="115821CC" w:rsidR="000E5432" w:rsidRDefault="000E5432" w:rsidP="00D3379B">
      <w:pPr>
        <w:pStyle w:val="Reference"/>
      </w:pPr>
      <w:r w:rsidRPr="000E5432">
        <w:t>R1-2109024</w:t>
      </w:r>
      <w:r>
        <w:t>, “</w:t>
      </w:r>
      <w:r w:rsidRPr="000E5432">
        <w:t>Rel-17 TEI proposals</w:t>
      </w:r>
      <w:r>
        <w:t>”, vivo, 3GPP TSG RAN WG1 #106bis-e, October 11th – 19th, 2021</w:t>
      </w:r>
    </w:p>
    <w:sectPr w:rsidR="000E5432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E3E14" w14:textId="77777777" w:rsidR="00D37E23" w:rsidRDefault="00D37E23">
      <w:pPr>
        <w:ind w:firstLine="480"/>
      </w:pPr>
      <w:r>
        <w:separator/>
      </w:r>
    </w:p>
  </w:endnote>
  <w:endnote w:type="continuationSeparator" w:id="0">
    <w:p w14:paraId="00D2C948" w14:textId="77777777" w:rsidR="00D37E23" w:rsidRDefault="00D37E23">
      <w:pPr>
        <w:ind w:firstLine="480"/>
      </w:pPr>
      <w:r>
        <w:continuationSeparator/>
      </w:r>
    </w:p>
  </w:endnote>
  <w:endnote w:type="continuationNotice" w:id="1">
    <w:p w14:paraId="292BFD85" w14:textId="77777777" w:rsidR="00D37E23" w:rsidRDefault="00D37E23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21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22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E5D3" w14:textId="77777777" w:rsidR="00D37E23" w:rsidRDefault="00D37E23">
      <w:pPr>
        <w:ind w:firstLine="480"/>
      </w:pPr>
      <w:r>
        <w:separator/>
      </w:r>
    </w:p>
  </w:footnote>
  <w:footnote w:type="continuationSeparator" w:id="0">
    <w:p w14:paraId="46005FF2" w14:textId="77777777" w:rsidR="00D37E23" w:rsidRDefault="00D37E23">
      <w:pPr>
        <w:ind w:firstLine="480"/>
      </w:pPr>
      <w:r>
        <w:continuationSeparator/>
      </w:r>
    </w:p>
  </w:footnote>
  <w:footnote w:type="continuationNotice" w:id="1">
    <w:p w14:paraId="64FECF4C" w14:textId="77777777" w:rsidR="00D37E23" w:rsidRDefault="00D37E23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6DA7"/>
    <w:multiLevelType w:val="hybridMultilevel"/>
    <w:tmpl w:val="EE28031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C2BD4"/>
    <w:multiLevelType w:val="hybridMultilevel"/>
    <w:tmpl w:val="20640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266206EE"/>
    <w:lvl w:ilvl="0" w:tplc="4258B03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E0860C8"/>
    <w:lvl w:ilvl="0" w:tplc="3138B03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A5CCC"/>
    <w:multiLevelType w:val="multilevel"/>
    <w:tmpl w:val="516AA18E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6003D80"/>
    <w:multiLevelType w:val="multilevel"/>
    <w:tmpl w:val="30FA3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7"/>
  </w:num>
  <w:num w:numId="5">
    <w:abstractNumId w:val="12"/>
  </w:num>
  <w:num w:numId="6">
    <w:abstractNumId w:val="17"/>
  </w:num>
  <w:num w:numId="7">
    <w:abstractNumId w:val="8"/>
  </w:num>
  <w:num w:numId="8">
    <w:abstractNumId w:val="15"/>
  </w:num>
  <w:num w:numId="9">
    <w:abstractNumId w:val="9"/>
  </w:num>
  <w:num w:numId="10">
    <w:abstractNumId w:val="2"/>
  </w:num>
  <w:num w:numId="11">
    <w:abstractNumId w:val="16"/>
  </w:num>
  <w:num w:numId="12">
    <w:abstractNumId w:val="3"/>
  </w:num>
  <w:num w:numId="13">
    <w:abstractNumId w:val="19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0"/>
  </w:num>
  <w:num w:numId="20">
    <w:abstractNumId w:val="4"/>
  </w:num>
  <w:num w:numId="21">
    <w:abstractNumId w:val="6"/>
  </w:num>
  <w:num w:numId="22">
    <w:abstractNumId w:val="2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FD2"/>
    <w:rsid w:val="00002163"/>
    <w:rsid w:val="0000259C"/>
    <w:rsid w:val="000028A0"/>
    <w:rsid w:val="00002A37"/>
    <w:rsid w:val="0000366A"/>
    <w:rsid w:val="00003F5E"/>
    <w:rsid w:val="00005EE6"/>
    <w:rsid w:val="00005F3E"/>
    <w:rsid w:val="00006446"/>
    <w:rsid w:val="000065C9"/>
    <w:rsid w:val="00006896"/>
    <w:rsid w:val="00007326"/>
    <w:rsid w:val="00007CDC"/>
    <w:rsid w:val="00007DC4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6E1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19A"/>
    <w:rsid w:val="000273C5"/>
    <w:rsid w:val="00027F5D"/>
    <w:rsid w:val="00030080"/>
    <w:rsid w:val="000302BE"/>
    <w:rsid w:val="000304DD"/>
    <w:rsid w:val="00030916"/>
    <w:rsid w:val="00030B30"/>
    <w:rsid w:val="00030B97"/>
    <w:rsid w:val="000310E9"/>
    <w:rsid w:val="000315EF"/>
    <w:rsid w:val="0003193C"/>
    <w:rsid w:val="00031A4B"/>
    <w:rsid w:val="000320B0"/>
    <w:rsid w:val="00032480"/>
    <w:rsid w:val="000325B8"/>
    <w:rsid w:val="00032A5F"/>
    <w:rsid w:val="00032BCC"/>
    <w:rsid w:val="000331E0"/>
    <w:rsid w:val="0003333C"/>
    <w:rsid w:val="00033358"/>
    <w:rsid w:val="00033C65"/>
    <w:rsid w:val="00034012"/>
    <w:rsid w:val="00034A0C"/>
    <w:rsid w:val="00034AED"/>
    <w:rsid w:val="00034C15"/>
    <w:rsid w:val="00034FD8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976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763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3FC"/>
    <w:rsid w:val="000777F2"/>
    <w:rsid w:val="0007781C"/>
    <w:rsid w:val="00077E5F"/>
    <w:rsid w:val="0008034F"/>
    <w:rsid w:val="0008036A"/>
    <w:rsid w:val="0008036F"/>
    <w:rsid w:val="0008078D"/>
    <w:rsid w:val="0008087E"/>
    <w:rsid w:val="000809B1"/>
    <w:rsid w:val="000810AB"/>
    <w:rsid w:val="00081AE6"/>
    <w:rsid w:val="00081C3B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610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6ED"/>
    <w:rsid w:val="00093EDC"/>
    <w:rsid w:val="00094ABF"/>
    <w:rsid w:val="00095094"/>
    <w:rsid w:val="0009510F"/>
    <w:rsid w:val="000951C5"/>
    <w:rsid w:val="00095351"/>
    <w:rsid w:val="0009543A"/>
    <w:rsid w:val="00095557"/>
    <w:rsid w:val="00095F3C"/>
    <w:rsid w:val="00095F62"/>
    <w:rsid w:val="000968BB"/>
    <w:rsid w:val="00096EEA"/>
    <w:rsid w:val="000A065B"/>
    <w:rsid w:val="000A1846"/>
    <w:rsid w:val="000A18EC"/>
    <w:rsid w:val="000A1B7B"/>
    <w:rsid w:val="000A1BC6"/>
    <w:rsid w:val="000A2DBD"/>
    <w:rsid w:val="000A2FD8"/>
    <w:rsid w:val="000A337E"/>
    <w:rsid w:val="000A3AB3"/>
    <w:rsid w:val="000A3C41"/>
    <w:rsid w:val="000A4500"/>
    <w:rsid w:val="000A4D7E"/>
    <w:rsid w:val="000A4E67"/>
    <w:rsid w:val="000A514B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3D3C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937"/>
    <w:rsid w:val="000C5BDD"/>
    <w:rsid w:val="000C5E18"/>
    <w:rsid w:val="000C5F9D"/>
    <w:rsid w:val="000C607F"/>
    <w:rsid w:val="000C65EE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5B8D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98C"/>
    <w:rsid w:val="000E0B15"/>
    <w:rsid w:val="000E1211"/>
    <w:rsid w:val="000E1444"/>
    <w:rsid w:val="000E15F6"/>
    <w:rsid w:val="000E1C22"/>
    <w:rsid w:val="000E1E92"/>
    <w:rsid w:val="000E1F8F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432"/>
    <w:rsid w:val="000E5A4F"/>
    <w:rsid w:val="000E5E45"/>
    <w:rsid w:val="000E6010"/>
    <w:rsid w:val="000E6903"/>
    <w:rsid w:val="000E741F"/>
    <w:rsid w:val="000E7934"/>
    <w:rsid w:val="000F06D6"/>
    <w:rsid w:val="000F0B01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090"/>
    <w:rsid w:val="000F4339"/>
    <w:rsid w:val="000F4CC7"/>
    <w:rsid w:val="000F4E22"/>
    <w:rsid w:val="000F55C0"/>
    <w:rsid w:val="000F5C16"/>
    <w:rsid w:val="000F5ECE"/>
    <w:rsid w:val="000F614B"/>
    <w:rsid w:val="000F638F"/>
    <w:rsid w:val="000F6DF3"/>
    <w:rsid w:val="000F707B"/>
    <w:rsid w:val="000F77EB"/>
    <w:rsid w:val="001003E2"/>
    <w:rsid w:val="001005FF"/>
    <w:rsid w:val="0010125E"/>
    <w:rsid w:val="00101373"/>
    <w:rsid w:val="00101393"/>
    <w:rsid w:val="00101AC8"/>
    <w:rsid w:val="001025D6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07E73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695"/>
    <w:rsid w:val="001147D7"/>
    <w:rsid w:val="00115017"/>
    <w:rsid w:val="001151E4"/>
    <w:rsid w:val="001153EA"/>
    <w:rsid w:val="001155FB"/>
    <w:rsid w:val="00115643"/>
    <w:rsid w:val="00115EB5"/>
    <w:rsid w:val="00116765"/>
    <w:rsid w:val="00117257"/>
    <w:rsid w:val="00117331"/>
    <w:rsid w:val="001176FC"/>
    <w:rsid w:val="00117966"/>
    <w:rsid w:val="001179CF"/>
    <w:rsid w:val="00117A30"/>
    <w:rsid w:val="00120071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2EA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A42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554"/>
    <w:rsid w:val="00136794"/>
    <w:rsid w:val="00137604"/>
    <w:rsid w:val="001377AD"/>
    <w:rsid w:val="00137AB5"/>
    <w:rsid w:val="00137F0B"/>
    <w:rsid w:val="0014003A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05D"/>
    <w:rsid w:val="00146A1B"/>
    <w:rsid w:val="00146E47"/>
    <w:rsid w:val="00147037"/>
    <w:rsid w:val="001478AF"/>
    <w:rsid w:val="00147B44"/>
    <w:rsid w:val="0015025F"/>
    <w:rsid w:val="001504AB"/>
    <w:rsid w:val="00150631"/>
    <w:rsid w:val="00150DEF"/>
    <w:rsid w:val="00151651"/>
    <w:rsid w:val="00151E23"/>
    <w:rsid w:val="001522BA"/>
    <w:rsid w:val="001526E0"/>
    <w:rsid w:val="001533DD"/>
    <w:rsid w:val="001534F7"/>
    <w:rsid w:val="0015373E"/>
    <w:rsid w:val="001538AD"/>
    <w:rsid w:val="00153E72"/>
    <w:rsid w:val="00154DE1"/>
    <w:rsid w:val="001551B5"/>
    <w:rsid w:val="001553DE"/>
    <w:rsid w:val="001555BF"/>
    <w:rsid w:val="00155791"/>
    <w:rsid w:val="00155B19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573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372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2F9F"/>
    <w:rsid w:val="00173122"/>
    <w:rsid w:val="001739B4"/>
    <w:rsid w:val="00173A8E"/>
    <w:rsid w:val="00174A94"/>
    <w:rsid w:val="00174B9B"/>
    <w:rsid w:val="00174E8E"/>
    <w:rsid w:val="00174F32"/>
    <w:rsid w:val="0017638E"/>
    <w:rsid w:val="001767A4"/>
    <w:rsid w:val="00176D75"/>
    <w:rsid w:val="00177196"/>
    <w:rsid w:val="00177387"/>
    <w:rsid w:val="00177778"/>
    <w:rsid w:val="00177E6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626"/>
    <w:rsid w:val="001848AE"/>
    <w:rsid w:val="00184938"/>
    <w:rsid w:val="00184BD2"/>
    <w:rsid w:val="00184D10"/>
    <w:rsid w:val="00186379"/>
    <w:rsid w:val="001877E2"/>
    <w:rsid w:val="00187D8A"/>
    <w:rsid w:val="001902EE"/>
    <w:rsid w:val="0019093A"/>
    <w:rsid w:val="00190AC1"/>
    <w:rsid w:val="00190BC3"/>
    <w:rsid w:val="00190CFF"/>
    <w:rsid w:val="00191AB3"/>
    <w:rsid w:val="00191E82"/>
    <w:rsid w:val="00191F76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3F17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9E3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B78AD"/>
    <w:rsid w:val="001C06D2"/>
    <w:rsid w:val="001C0714"/>
    <w:rsid w:val="001C0CC7"/>
    <w:rsid w:val="001C0CEC"/>
    <w:rsid w:val="001C15C3"/>
    <w:rsid w:val="001C16FD"/>
    <w:rsid w:val="001C1CE5"/>
    <w:rsid w:val="001C1E37"/>
    <w:rsid w:val="001C2707"/>
    <w:rsid w:val="001C27A4"/>
    <w:rsid w:val="001C2BC1"/>
    <w:rsid w:val="001C325F"/>
    <w:rsid w:val="001C3D2A"/>
    <w:rsid w:val="001C3E7D"/>
    <w:rsid w:val="001C432B"/>
    <w:rsid w:val="001C44DD"/>
    <w:rsid w:val="001C4C0F"/>
    <w:rsid w:val="001C5151"/>
    <w:rsid w:val="001C5378"/>
    <w:rsid w:val="001C5640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A2E"/>
    <w:rsid w:val="001D5E1D"/>
    <w:rsid w:val="001D6342"/>
    <w:rsid w:val="001D6885"/>
    <w:rsid w:val="001D6936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A6B"/>
    <w:rsid w:val="001E1E4D"/>
    <w:rsid w:val="001E1EC0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9D6"/>
    <w:rsid w:val="001F0D4C"/>
    <w:rsid w:val="001F0D92"/>
    <w:rsid w:val="001F1887"/>
    <w:rsid w:val="001F219B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CBA"/>
    <w:rsid w:val="001F7F2E"/>
    <w:rsid w:val="0020016E"/>
    <w:rsid w:val="00200490"/>
    <w:rsid w:val="00200587"/>
    <w:rsid w:val="00200656"/>
    <w:rsid w:val="00200936"/>
    <w:rsid w:val="00200B5B"/>
    <w:rsid w:val="002013A8"/>
    <w:rsid w:val="00201F3A"/>
    <w:rsid w:val="00202CE1"/>
    <w:rsid w:val="00202FBB"/>
    <w:rsid w:val="002039BE"/>
    <w:rsid w:val="00203F96"/>
    <w:rsid w:val="00204ADD"/>
    <w:rsid w:val="00204FB1"/>
    <w:rsid w:val="002054EE"/>
    <w:rsid w:val="00205B1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3F7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1EB1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499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07C"/>
    <w:rsid w:val="00236894"/>
    <w:rsid w:val="0023699C"/>
    <w:rsid w:val="00236F61"/>
    <w:rsid w:val="002375D3"/>
    <w:rsid w:val="002379C8"/>
    <w:rsid w:val="002379E9"/>
    <w:rsid w:val="00237A88"/>
    <w:rsid w:val="002407AA"/>
    <w:rsid w:val="00240D8C"/>
    <w:rsid w:val="00241559"/>
    <w:rsid w:val="00241B89"/>
    <w:rsid w:val="00242060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07AC"/>
    <w:rsid w:val="0025100D"/>
    <w:rsid w:val="00251A41"/>
    <w:rsid w:val="00251F26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E88"/>
    <w:rsid w:val="00271F3A"/>
    <w:rsid w:val="00271F4E"/>
    <w:rsid w:val="00272568"/>
    <w:rsid w:val="002729D6"/>
    <w:rsid w:val="00272A83"/>
    <w:rsid w:val="00273278"/>
    <w:rsid w:val="0027362F"/>
    <w:rsid w:val="0027367F"/>
    <w:rsid w:val="002736D7"/>
    <w:rsid w:val="002737F4"/>
    <w:rsid w:val="00273991"/>
    <w:rsid w:val="00273B21"/>
    <w:rsid w:val="0027491C"/>
    <w:rsid w:val="002749DB"/>
    <w:rsid w:val="00274A66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24B"/>
    <w:rsid w:val="002847F5"/>
    <w:rsid w:val="00284924"/>
    <w:rsid w:val="00285069"/>
    <w:rsid w:val="002858F5"/>
    <w:rsid w:val="00285BC1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413"/>
    <w:rsid w:val="002907B5"/>
    <w:rsid w:val="00290F6A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4B"/>
    <w:rsid w:val="0029506D"/>
    <w:rsid w:val="002956CD"/>
    <w:rsid w:val="00295D0B"/>
    <w:rsid w:val="002960B7"/>
    <w:rsid w:val="00296227"/>
    <w:rsid w:val="00296828"/>
    <w:rsid w:val="00296958"/>
    <w:rsid w:val="00296ED7"/>
    <w:rsid w:val="00296F44"/>
    <w:rsid w:val="00297645"/>
    <w:rsid w:val="0029777D"/>
    <w:rsid w:val="00297896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4A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0DB3"/>
    <w:rsid w:val="002B10D1"/>
    <w:rsid w:val="002B1DAE"/>
    <w:rsid w:val="002B207D"/>
    <w:rsid w:val="002B22E4"/>
    <w:rsid w:val="002B24D6"/>
    <w:rsid w:val="002B2DD6"/>
    <w:rsid w:val="002B3189"/>
    <w:rsid w:val="002B32A2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0FC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160"/>
    <w:rsid w:val="002C3DE4"/>
    <w:rsid w:val="002C41E6"/>
    <w:rsid w:val="002C4E25"/>
    <w:rsid w:val="002C5BA1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0FF3"/>
    <w:rsid w:val="002D1BEF"/>
    <w:rsid w:val="002D20DC"/>
    <w:rsid w:val="002D2443"/>
    <w:rsid w:val="002D2B5B"/>
    <w:rsid w:val="002D34B2"/>
    <w:rsid w:val="002D3ACD"/>
    <w:rsid w:val="002D3AF1"/>
    <w:rsid w:val="002D3C82"/>
    <w:rsid w:val="002D4093"/>
    <w:rsid w:val="002D40F1"/>
    <w:rsid w:val="002D42B4"/>
    <w:rsid w:val="002D5826"/>
    <w:rsid w:val="002D5CD1"/>
    <w:rsid w:val="002D63AD"/>
    <w:rsid w:val="002D64F5"/>
    <w:rsid w:val="002D6511"/>
    <w:rsid w:val="002D6536"/>
    <w:rsid w:val="002D6C94"/>
    <w:rsid w:val="002D7637"/>
    <w:rsid w:val="002E0100"/>
    <w:rsid w:val="002E11DE"/>
    <w:rsid w:val="002E17F2"/>
    <w:rsid w:val="002E1DC0"/>
    <w:rsid w:val="002E23D2"/>
    <w:rsid w:val="002E2515"/>
    <w:rsid w:val="002E308A"/>
    <w:rsid w:val="002E311A"/>
    <w:rsid w:val="002E34DB"/>
    <w:rsid w:val="002E3637"/>
    <w:rsid w:val="002E3899"/>
    <w:rsid w:val="002E3953"/>
    <w:rsid w:val="002E475A"/>
    <w:rsid w:val="002E4FD3"/>
    <w:rsid w:val="002E50AC"/>
    <w:rsid w:val="002E515D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E7FEC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2F81"/>
    <w:rsid w:val="00313279"/>
    <w:rsid w:val="0031363D"/>
    <w:rsid w:val="00313B36"/>
    <w:rsid w:val="00313BDC"/>
    <w:rsid w:val="00313FD6"/>
    <w:rsid w:val="00314266"/>
    <w:rsid w:val="003143BD"/>
    <w:rsid w:val="00315171"/>
    <w:rsid w:val="00315520"/>
    <w:rsid w:val="00315729"/>
    <w:rsid w:val="003157C9"/>
    <w:rsid w:val="003158EC"/>
    <w:rsid w:val="00315AEF"/>
    <w:rsid w:val="00316780"/>
    <w:rsid w:val="00316A7D"/>
    <w:rsid w:val="0031718A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8DB"/>
    <w:rsid w:val="00323CB0"/>
    <w:rsid w:val="00324091"/>
    <w:rsid w:val="003241CF"/>
    <w:rsid w:val="00324D23"/>
    <w:rsid w:val="00325170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7B3"/>
    <w:rsid w:val="003318EB"/>
    <w:rsid w:val="00331AD2"/>
    <w:rsid w:val="00331B7B"/>
    <w:rsid w:val="00331FEB"/>
    <w:rsid w:val="00332420"/>
    <w:rsid w:val="003325FC"/>
    <w:rsid w:val="00333FB3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19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09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4FA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445"/>
    <w:rsid w:val="00365966"/>
    <w:rsid w:val="00365F39"/>
    <w:rsid w:val="003662DC"/>
    <w:rsid w:val="00366F3E"/>
    <w:rsid w:val="0036776B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6355"/>
    <w:rsid w:val="00376981"/>
    <w:rsid w:val="00377200"/>
    <w:rsid w:val="0037761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43C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7C2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307"/>
    <w:rsid w:val="003A272A"/>
    <w:rsid w:val="003A2A0F"/>
    <w:rsid w:val="003A3147"/>
    <w:rsid w:val="003A34C4"/>
    <w:rsid w:val="003A381D"/>
    <w:rsid w:val="003A3D55"/>
    <w:rsid w:val="003A3F8D"/>
    <w:rsid w:val="003A40F7"/>
    <w:rsid w:val="003A41CA"/>
    <w:rsid w:val="003A45A1"/>
    <w:rsid w:val="003A4E3F"/>
    <w:rsid w:val="003A562E"/>
    <w:rsid w:val="003A5728"/>
    <w:rsid w:val="003A5B0A"/>
    <w:rsid w:val="003A6BAC"/>
    <w:rsid w:val="003A6E97"/>
    <w:rsid w:val="003A6F77"/>
    <w:rsid w:val="003A7EF3"/>
    <w:rsid w:val="003A7F0D"/>
    <w:rsid w:val="003B0150"/>
    <w:rsid w:val="003B0279"/>
    <w:rsid w:val="003B0E81"/>
    <w:rsid w:val="003B159C"/>
    <w:rsid w:val="003B1B93"/>
    <w:rsid w:val="003B1C70"/>
    <w:rsid w:val="003B1DD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605"/>
    <w:rsid w:val="003B56BC"/>
    <w:rsid w:val="003B5A34"/>
    <w:rsid w:val="003B5C00"/>
    <w:rsid w:val="003B60D1"/>
    <w:rsid w:val="003B673F"/>
    <w:rsid w:val="003B7060"/>
    <w:rsid w:val="003B71BC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BEA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AB4"/>
    <w:rsid w:val="003D1FA0"/>
    <w:rsid w:val="003D226A"/>
    <w:rsid w:val="003D2478"/>
    <w:rsid w:val="003D2695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CE9"/>
    <w:rsid w:val="003E5174"/>
    <w:rsid w:val="003E525D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7EA"/>
    <w:rsid w:val="003F18FB"/>
    <w:rsid w:val="003F2369"/>
    <w:rsid w:val="003F2991"/>
    <w:rsid w:val="003F2A19"/>
    <w:rsid w:val="003F2CD4"/>
    <w:rsid w:val="003F2D4B"/>
    <w:rsid w:val="003F2DC6"/>
    <w:rsid w:val="003F39D5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1C3C"/>
    <w:rsid w:val="00402B61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61DF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5AF6"/>
    <w:rsid w:val="0041619C"/>
    <w:rsid w:val="0041633A"/>
    <w:rsid w:val="00416755"/>
    <w:rsid w:val="00416B34"/>
    <w:rsid w:val="00416B46"/>
    <w:rsid w:val="0041717D"/>
    <w:rsid w:val="0041748C"/>
    <w:rsid w:val="004174E4"/>
    <w:rsid w:val="004204E0"/>
    <w:rsid w:val="004207F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099"/>
    <w:rsid w:val="004242F4"/>
    <w:rsid w:val="00425049"/>
    <w:rsid w:val="00425DD2"/>
    <w:rsid w:val="004263FC"/>
    <w:rsid w:val="00426563"/>
    <w:rsid w:val="0042665B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3CE"/>
    <w:rsid w:val="00437447"/>
    <w:rsid w:val="0043775B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B5E"/>
    <w:rsid w:val="00444F56"/>
    <w:rsid w:val="0044501D"/>
    <w:rsid w:val="0044541C"/>
    <w:rsid w:val="00445B92"/>
    <w:rsid w:val="00446081"/>
    <w:rsid w:val="00446488"/>
    <w:rsid w:val="004464A1"/>
    <w:rsid w:val="00447296"/>
    <w:rsid w:val="00447DAD"/>
    <w:rsid w:val="00447E79"/>
    <w:rsid w:val="00447F8A"/>
    <w:rsid w:val="00451514"/>
    <w:rsid w:val="004517AA"/>
    <w:rsid w:val="004526BD"/>
    <w:rsid w:val="00452CAC"/>
    <w:rsid w:val="00452D5B"/>
    <w:rsid w:val="00452EC8"/>
    <w:rsid w:val="00453203"/>
    <w:rsid w:val="004532B2"/>
    <w:rsid w:val="004532D1"/>
    <w:rsid w:val="00453987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3558"/>
    <w:rsid w:val="0046413E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357E"/>
    <w:rsid w:val="00474A5F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05A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3DF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4F5"/>
    <w:rsid w:val="004B058C"/>
    <w:rsid w:val="004B0FFB"/>
    <w:rsid w:val="004B1159"/>
    <w:rsid w:val="004B16CC"/>
    <w:rsid w:val="004B1B6A"/>
    <w:rsid w:val="004B2141"/>
    <w:rsid w:val="004B2403"/>
    <w:rsid w:val="004B2802"/>
    <w:rsid w:val="004B292C"/>
    <w:rsid w:val="004B2EC5"/>
    <w:rsid w:val="004B3534"/>
    <w:rsid w:val="004B3CD3"/>
    <w:rsid w:val="004B3E37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B1C"/>
    <w:rsid w:val="004C3F4F"/>
    <w:rsid w:val="004C47BD"/>
    <w:rsid w:val="004C4BFC"/>
    <w:rsid w:val="004C5650"/>
    <w:rsid w:val="004C57CF"/>
    <w:rsid w:val="004C5C2A"/>
    <w:rsid w:val="004C5FA1"/>
    <w:rsid w:val="004C5FD9"/>
    <w:rsid w:val="004C6910"/>
    <w:rsid w:val="004C6FFC"/>
    <w:rsid w:val="004C7332"/>
    <w:rsid w:val="004C7446"/>
    <w:rsid w:val="004C7688"/>
    <w:rsid w:val="004C79A2"/>
    <w:rsid w:val="004C7CB2"/>
    <w:rsid w:val="004D03CB"/>
    <w:rsid w:val="004D0478"/>
    <w:rsid w:val="004D1467"/>
    <w:rsid w:val="004D167C"/>
    <w:rsid w:val="004D19F7"/>
    <w:rsid w:val="004D1BBB"/>
    <w:rsid w:val="004D25B1"/>
    <w:rsid w:val="004D3103"/>
    <w:rsid w:val="004D3569"/>
    <w:rsid w:val="004D36B1"/>
    <w:rsid w:val="004D4106"/>
    <w:rsid w:val="004D4470"/>
    <w:rsid w:val="004D4645"/>
    <w:rsid w:val="004D4968"/>
    <w:rsid w:val="004D51DF"/>
    <w:rsid w:val="004D52F7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241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2BE1"/>
    <w:rsid w:val="004E3609"/>
    <w:rsid w:val="004E3627"/>
    <w:rsid w:val="004E3A24"/>
    <w:rsid w:val="004E3F56"/>
    <w:rsid w:val="004E462E"/>
    <w:rsid w:val="004E49D3"/>
    <w:rsid w:val="004E4D0F"/>
    <w:rsid w:val="004E4DE6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43C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68E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B0"/>
    <w:rsid w:val="00506305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8C2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B43"/>
    <w:rsid w:val="00531D2A"/>
    <w:rsid w:val="00531E5E"/>
    <w:rsid w:val="00532F6C"/>
    <w:rsid w:val="00532FC2"/>
    <w:rsid w:val="0053333C"/>
    <w:rsid w:val="00533935"/>
    <w:rsid w:val="0053417C"/>
    <w:rsid w:val="005344D6"/>
    <w:rsid w:val="0053487E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76F"/>
    <w:rsid w:val="00543A1F"/>
    <w:rsid w:val="00543D1C"/>
    <w:rsid w:val="005441E8"/>
    <w:rsid w:val="005453F4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692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575"/>
    <w:rsid w:val="005546A3"/>
    <w:rsid w:val="0055481A"/>
    <w:rsid w:val="00554E19"/>
    <w:rsid w:val="00554EE6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280"/>
    <w:rsid w:val="0055734F"/>
    <w:rsid w:val="0055790D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C16"/>
    <w:rsid w:val="00563DB2"/>
    <w:rsid w:val="0056416E"/>
    <w:rsid w:val="005647B1"/>
    <w:rsid w:val="005647CE"/>
    <w:rsid w:val="00564E22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7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0E6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D80"/>
    <w:rsid w:val="00587EB9"/>
    <w:rsid w:val="00587ED9"/>
    <w:rsid w:val="005900FA"/>
    <w:rsid w:val="00590B94"/>
    <w:rsid w:val="00590D16"/>
    <w:rsid w:val="00590FCB"/>
    <w:rsid w:val="005911C3"/>
    <w:rsid w:val="00591B7E"/>
    <w:rsid w:val="00591BE1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4F82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608"/>
    <w:rsid w:val="005A28D1"/>
    <w:rsid w:val="005A2BE9"/>
    <w:rsid w:val="005A2FEC"/>
    <w:rsid w:val="005A328C"/>
    <w:rsid w:val="005A37B7"/>
    <w:rsid w:val="005A39F2"/>
    <w:rsid w:val="005A3B28"/>
    <w:rsid w:val="005A4948"/>
    <w:rsid w:val="005A4E16"/>
    <w:rsid w:val="005A51AB"/>
    <w:rsid w:val="005A54B9"/>
    <w:rsid w:val="005A5BEC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924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3D89"/>
    <w:rsid w:val="005B4C2B"/>
    <w:rsid w:val="005B4F92"/>
    <w:rsid w:val="005B5432"/>
    <w:rsid w:val="005B5678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7E1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FA2"/>
    <w:rsid w:val="005C6DD7"/>
    <w:rsid w:val="005C73C1"/>
    <w:rsid w:val="005C74B2"/>
    <w:rsid w:val="005C74FB"/>
    <w:rsid w:val="005C7A79"/>
    <w:rsid w:val="005C7CC7"/>
    <w:rsid w:val="005C7CE4"/>
    <w:rsid w:val="005C7F88"/>
    <w:rsid w:val="005D006E"/>
    <w:rsid w:val="005D02B9"/>
    <w:rsid w:val="005D0343"/>
    <w:rsid w:val="005D0443"/>
    <w:rsid w:val="005D093C"/>
    <w:rsid w:val="005D0CFB"/>
    <w:rsid w:val="005D0DAE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01D"/>
    <w:rsid w:val="005D52E7"/>
    <w:rsid w:val="005D57E0"/>
    <w:rsid w:val="005D598E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06"/>
    <w:rsid w:val="005E385F"/>
    <w:rsid w:val="005E4398"/>
    <w:rsid w:val="005E53A7"/>
    <w:rsid w:val="005E5B81"/>
    <w:rsid w:val="005E5D62"/>
    <w:rsid w:val="005E5E2E"/>
    <w:rsid w:val="005E6540"/>
    <w:rsid w:val="005E6893"/>
    <w:rsid w:val="005E7DC6"/>
    <w:rsid w:val="005E7EE8"/>
    <w:rsid w:val="005F0240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984"/>
    <w:rsid w:val="005F7CC6"/>
    <w:rsid w:val="005F7D8A"/>
    <w:rsid w:val="005F7EE3"/>
    <w:rsid w:val="006007C8"/>
    <w:rsid w:val="00600BC6"/>
    <w:rsid w:val="0060127B"/>
    <w:rsid w:val="006013AF"/>
    <w:rsid w:val="0060170A"/>
    <w:rsid w:val="00601949"/>
    <w:rsid w:val="00601A7F"/>
    <w:rsid w:val="0060283C"/>
    <w:rsid w:val="006029D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07852"/>
    <w:rsid w:val="00610372"/>
    <w:rsid w:val="00610A99"/>
    <w:rsid w:val="006113BB"/>
    <w:rsid w:val="0061170C"/>
    <w:rsid w:val="00611B83"/>
    <w:rsid w:val="00611BEF"/>
    <w:rsid w:val="006120D1"/>
    <w:rsid w:val="006120D6"/>
    <w:rsid w:val="00613257"/>
    <w:rsid w:val="00613497"/>
    <w:rsid w:val="006139C0"/>
    <w:rsid w:val="00614598"/>
    <w:rsid w:val="006150F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6FC8"/>
    <w:rsid w:val="0062701C"/>
    <w:rsid w:val="0062752D"/>
    <w:rsid w:val="0062769A"/>
    <w:rsid w:val="00627A5F"/>
    <w:rsid w:val="00630001"/>
    <w:rsid w:val="0063056E"/>
    <w:rsid w:val="006308A6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59D6"/>
    <w:rsid w:val="00636398"/>
    <w:rsid w:val="006365DC"/>
    <w:rsid w:val="006368D3"/>
    <w:rsid w:val="00637187"/>
    <w:rsid w:val="006377EC"/>
    <w:rsid w:val="006379DD"/>
    <w:rsid w:val="006400AF"/>
    <w:rsid w:val="006403F1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C63"/>
    <w:rsid w:val="00644E09"/>
    <w:rsid w:val="00646226"/>
    <w:rsid w:val="0064624E"/>
    <w:rsid w:val="00647902"/>
    <w:rsid w:val="006501B4"/>
    <w:rsid w:val="006502F1"/>
    <w:rsid w:val="0065067F"/>
    <w:rsid w:val="00650AB9"/>
    <w:rsid w:val="00650C3C"/>
    <w:rsid w:val="00650F23"/>
    <w:rsid w:val="00651716"/>
    <w:rsid w:val="00651CB7"/>
    <w:rsid w:val="0065207B"/>
    <w:rsid w:val="0065229B"/>
    <w:rsid w:val="006528E7"/>
    <w:rsid w:val="00652EE6"/>
    <w:rsid w:val="006532C1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5870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A53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405"/>
    <w:rsid w:val="00674BB3"/>
    <w:rsid w:val="00674CC3"/>
    <w:rsid w:val="00675722"/>
    <w:rsid w:val="006757B1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7A0"/>
    <w:rsid w:val="00680AE0"/>
    <w:rsid w:val="00681003"/>
    <w:rsid w:val="00681657"/>
    <w:rsid w:val="006816A8"/>
    <w:rsid w:val="006817C9"/>
    <w:rsid w:val="00681BCE"/>
    <w:rsid w:val="00681CC9"/>
    <w:rsid w:val="00681DFE"/>
    <w:rsid w:val="006820F5"/>
    <w:rsid w:val="006821A5"/>
    <w:rsid w:val="00682719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740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C55"/>
    <w:rsid w:val="006A4DEF"/>
    <w:rsid w:val="006A51D9"/>
    <w:rsid w:val="006A541B"/>
    <w:rsid w:val="006A5475"/>
    <w:rsid w:val="006A5B46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056A"/>
    <w:rsid w:val="006B1816"/>
    <w:rsid w:val="006B19E9"/>
    <w:rsid w:val="006B1CE8"/>
    <w:rsid w:val="006B2099"/>
    <w:rsid w:val="006B2B76"/>
    <w:rsid w:val="006B2BAA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097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18A"/>
    <w:rsid w:val="006C6C38"/>
    <w:rsid w:val="006C6F79"/>
    <w:rsid w:val="006C7453"/>
    <w:rsid w:val="006C74F8"/>
    <w:rsid w:val="006C7522"/>
    <w:rsid w:val="006C7F64"/>
    <w:rsid w:val="006D0A89"/>
    <w:rsid w:val="006D11F6"/>
    <w:rsid w:val="006D1B83"/>
    <w:rsid w:val="006D1C21"/>
    <w:rsid w:val="006D2D8E"/>
    <w:rsid w:val="006D2D98"/>
    <w:rsid w:val="006D2F7E"/>
    <w:rsid w:val="006D3BDB"/>
    <w:rsid w:val="006D4295"/>
    <w:rsid w:val="006D4622"/>
    <w:rsid w:val="006D4A9C"/>
    <w:rsid w:val="006D5513"/>
    <w:rsid w:val="006D557C"/>
    <w:rsid w:val="006D55CC"/>
    <w:rsid w:val="006D55F9"/>
    <w:rsid w:val="006D5B76"/>
    <w:rsid w:val="006D6304"/>
    <w:rsid w:val="006D6DA5"/>
    <w:rsid w:val="006D6F08"/>
    <w:rsid w:val="006D7485"/>
    <w:rsid w:val="006D78AF"/>
    <w:rsid w:val="006D7A80"/>
    <w:rsid w:val="006E062C"/>
    <w:rsid w:val="006E086F"/>
    <w:rsid w:val="006E08DB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844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231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08D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6F735D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580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0CF"/>
    <w:rsid w:val="007076A9"/>
    <w:rsid w:val="00707D61"/>
    <w:rsid w:val="00710044"/>
    <w:rsid w:val="0071028C"/>
    <w:rsid w:val="007109EF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4ED8"/>
    <w:rsid w:val="0072508F"/>
    <w:rsid w:val="00725281"/>
    <w:rsid w:val="00725CC3"/>
    <w:rsid w:val="00725D34"/>
    <w:rsid w:val="00726EA6"/>
    <w:rsid w:val="007270A4"/>
    <w:rsid w:val="00727208"/>
    <w:rsid w:val="0072725D"/>
    <w:rsid w:val="007272FD"/>
    <w:rsid w:val="00727680"/>
    <w:rsid w:val="00727B11"/>
    <w:rsid w:val="00727CDE"/>
    <w:rsid w:val="00727FD7"/>
    <w:rsid w:val="0073075D"/>
    <w:rsid w:val="00730D4C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2C7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909"/>
    <w:rsid w:val="00742A6F"/>
    <w:rsid w:val="007437C1"/>
    <w:rsid w:val="00743A39"/>
    <w:rsid w:val="00743DA1"/>
    <w:rsid w:val="007441E4"/>
    <w:rsid w:val="007442B3"/>
    <w:rsid w:val="007445A0"/>
    <w:rsid w:val="00744E84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3C3D"/>
    <w:rsid w:val="00754559"/>
    <w:rsid w:val="007548A0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F70"/>
    <w:rsid w:val="00765121"/>
    <w:rsid w:val="00765281"/>
    <w:rsid w:val="0076530F"/>
    <w:rsid w:val="00765B1F"/>
    <w:rsid w:val="00766BAD"/>
    <w:rsid w:val="00766BF6"/>
    <w:rsid w:val="00766FE2"/>
    <w:rsid w:val="00767791"/>
    <w:rsid w:val="00767D37"/>
    <w:rsid w:val="00767E51"/>
    <w:rsid w:val="00770064"/>
    <w:rsid w:val="00770895"/>
    <w:rsid w:val="00770BE3"/>
    <w:rsid w:val="00771560"/>
    <w:rsid w:val="007715D6"/>
    <w:rsid w:val="00771B6C"/>
    <w:rsid w:val="00771B71"/>
    <w:rsid w:val="00771BEB"/>
    <w:rsid w:val="00771C91"/>
    <w:rsid w:val="00772402"/>
    <w:rsid w:val="007727AA"/>
    <w:rsid w:val="00772BF4"/>
    <w:rsid w:val="00773324"/>
    <w:rsid w:val="00773548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60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873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4A3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7E4"/>
    <w:rsid w:val="007958BB"/>
    <w:rsid w:val="00795A1E"/>
    <w:rsid w:val="00795C92"/>
    <w:rsid w:val="00796231"/>
    <w:rsid w:val="007968F7"/>
    <w:rsid w:val="00796C03"/>
    <w:rsid w:val="00796DCB"/>
    <w:rsid w:val="007971CF"/>
    <w:rsid w:val="007972A9"/>
    <w:rsid w:val="007976E1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0CD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B72"/>
    <w:rsid w:val="007A7F77"/>
    <w:rsid w:val="007B009A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7DA"/>
    <w:rsid w:val="007B5A82"/>
    <w:rsid w:val="007B5B95"/>
    <w:rsid w:val="007B61DA"/>
    <w:rsid w:val="007B6242"/>
    <w:rsid w:val="007B672B"/>
    <w:rsid w:val="007B6DA5"/>
    <w:rsid w:val="007B7124"/>
    <w:rsid w:val="007B7374"/>
    <w:rsid w:val="007C05DD"/>
    <w:rsid w:val="007C1611"/>
    <w:rsid w:val="007C170F"/>
    <w:rsid w:val="007C224A"/>
    <w:rsid w:val="007C3C56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C7DD7"/>
    <w:rsid w:val="007D04E5"/>
    <w:rsid w:val="007D06E6"/>
    <w:rsid w:val="007D07F7"/>
    <w:rsid w:val="007D09B6"/>
    <w:rsid w:val="007D0D98"/>
    <w:rsid w:val="007D1B17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94C"/>
    <w:rsid w:val="007D4B48"/>
    <w:rsid w:val="007D5348"/>
    <w:rsid w:val="007D53DF"/>
    <w:rsid w:val="007D543C"/>
    <w:rsid w:val="007D5901"/>
    <w:rsid w:val="007D68A7"/>
    <w:rsid w:val="007D69E3"/>
    <w:rsid w:val="007D70E2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BB2"/>
    <w:rsid w:val="007F1E5E"/>
    <w:rsid w:val="007F2365"/>
    <w:rsid w:val="007F2933"/>
    <w:rsid w:val="007F30B6"/>
    <w:rsid w:val="007F3D62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D83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17C24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4F2E"/>
    <w:rsid w:val="00825508"/>
    <w:rsid w:val="00825C42"/>
    <w:rsid w:val="00825D25"/>
    <w:rsid w:val="00825E2C"/>
    <w:rsid w:val="00825F73"/>
    <w:rsid w:val="008266FF"/>
    <w:rsid w:val="008269CE"/>
    <w:rsid w:val="00826C4B"/>
    <w:rsid w:val="00826C8C"/>
    <w:rsid w:val="00827705"/>
    <w:rsid w:val="0082782B"/>
    <w:rsid w:val="00827D6F"/>
    <w:rsid w:val="008300B9"/>
    <w:rsid w:val="008306FE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5A3B"/>
    <w:rsid w:val="0083625C"/>
    <w:rsid w:val="008376AC"/>
    <w:rsid w:val="00837C6C"/>
    <w:rsid w:val="00840DE7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5E2D"/>
    <w:rsid w:val="00845F78"/>
    <w:rsid w:val="008466D2"/>
    <w:rsid w:val="00846B86"/>
    <w:rsid w:val="00846FE7"/>
    <w:rsid w:val="008476A8"/>
    <w:rsid w:val="00847B2A"/>
    <w:rsid w:val="00847C78"/>
    <w:rsid w:val="00850480"/>
    <w:rsid w:val="008506A4"/>
    <w:rsid w:val="00850A90"/>
    <w:rsid w:val="00850C0C"/>
    <w:rsid w:val="00850D7E"/>
    <w:rsid w:val="00850EE6"/>
    <w:rsid w:val="00851257"/>
    <w:rsid w:val="008514FE"/>
    <w:rsid w:val="00851A3A"/>
    <w:rsid w:val="0085235A"/>
    <w:rsid w:val="00852727"/>
    <w:rsid w:val="00852B74"/>
    <w:rsid w:val="00852C37"/>
    <w:rsid w:val="00853220"/>
    <w:rsid w:val="008534EB"/>
    <w:rsid w:val="00853A2E"/>
    <w:rsid w:val="00853A48"/>
    <w:rsid w:val="00853ABB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A89"/>
    <w:rsid w:val="00856E9D"/>
    <w:rsid w:val="0085738F"/>
    <w:rsid w:val="00857398"/>
    <w:rsid w:val="00860418"/>
    <w:rsid w:val="0086076E"/>
    <w:rsid w:val="00860D47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3F"/>
    <w:rsid w:val="008719A4"/>
    <w:rsid w:val="00871D20"/>
    <w:rsid w:val="00871D23"/>
    <w:rsid w:val="0087376E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240"/>
    <w:rsid w:val="00884358"/>
    <w:rsid w:val="008846C0"/>
    <w:rsid w:val="0088489A"/>
    <w:rsid w:val="00884F24"/>
    <w:rsid w:val="00885048"/>
    <w:rsid w:val="0088537A"/>
    <w:rsid w:val="00885884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CF3"/>
    <w:rsid w:val="00894DB2"/>
    <w:rsid w:val="00895386"/>
    <w:rsid w:val="00895403"/>
    <w:rsid w:val="008959BC"/>
    <w:rsid w:val="00896042"/>
    <w:rsid w:val="0089610E"/>
    <w:rsid w:val="0089664D"/>
    <w:rsid w:val="008967E0"/>
    <w:rsid w:val="00897362"/>
    <w:rsid w:val="008973A9"/>
    <w:rsid w:val="00897973"/>
    <w:rsid w:val="00897E6C"/>
    <w:rsid w:val="00897F97"/>
    <w:rsid w:val="008A0140"/>
    <w:rsid w:val="008A0AC8"/>
    <w:rsid w:val="008A0BDE"/>
    <w:rsid w:val="008A0D2E"/>
    <w:rsid w:val="008A18DB"/>
    <w:rsid w:val="008A1D08"/>
    <w:rsid w:val="008A1F84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4E42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3B8"/>
    <w:rsid w:val="008C4879"/>
    <w:rsid w:val="008C4958"/>
    <w:rsid w:val="008C4A9D"/>
    <w:rsid w:val="008C4BAA"/>
    <w:rsid w:val="008C4EE7"/>
    <w:rsid w:val="008C5919"/>
    <w:rsid w:val="008C5D57"/>
    <w:rsid w:val="008C699A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5F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3A5"/>
    <w:rsid w:val="008E2844"/>
    <w:rsid w:val="008E43B8"/>
    <w:rsid w:val="008E497B"/>
    <w:rsid w:val="008E4AD7"/>
    <w:rsid w:val="008E586C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37FC"/>
    <w:rsid w:val="008F4007"/>
    <w:rsid w:val="008F4078"/>
    <w:rsid w:val="008F477D"/>
    <w:rsid w:val="008F477F"/>
    <w:rsid w:val="008F49F2"/>
    <w:rsid w:val="008F4B1C"/>
    <w:rsid w:val="008F4FC4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26F4"/>
    <w:rsid w:val="009030E8"/>
    <w:rsid w:val="0090336B"/>
    <w:rsid w:val="0090345F"/>
    <w:rsid w:val="0090389E"/>
    <w:rsid w:val="00903B7D"/>
    <w:rsid w:val="00903D6F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1AD"/>
    <w:rsid w:val="00912A5D"/>
    <w:rsid w:val="0091304A"/>
    <w:rsid w:val="009139D9"/>
    <w:rsid w:val="0091420B"/>
    <w:rsid w:val="00914547"/>
    <w:rsid w:val="00914AD8"/>
    <w:rsid w:val="00914CF5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33A"/>
    <w:rsid w:val="0092152A"/>
    <w:rsid w:val="00921CB5"/>
    <w:rsid w:val="00921E1C"/>
    <w:rsid w:val="00921EBD"/>
    <w:rsid w:val="00922010"/>
    <w:rsid w:val="00922272"/>
    <w:rsid w:val="00922ACA"/>
    <w:rsid w:val="00923158"/>
    <w:rsid w:val="00924605"/>
    <w:rsid w:val="00924AEA"/>
    <w:rsid w:val="00925142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2E55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2C36"/>
    <w:rsid w:val="00953920"/>
    <w:rsid w:val="00953C53"/>
    <w:rsid w:val="00953D47"/>
    <w:rsid w:val="00953D79"/>
    <w:rsid w:val="009540F5"/>
    <w:rsid w:val="0095452B"/>
    <w:rsid w:val="009549A5"/>
    <w:rsid w:val="00954C74"/>
    <w:rsid w:val="009550D1"/>
    <w:rsid w:val="00955FA3"/>
    <w:rsid w:val="009560CC"/>
    <w:rsid w:val="0095681E"/>
    <w:rsid w:val="0095703F"/>
    <w:rsid w:val="0095706D"/>
    <w:rsid w:val="009572D4"/>
    <w:rsid w:val="009579B0"/>
    <w:rsid w:val="00957F9A"/>
    <w:rsid w:val="00961345"/>
    <w:rsid w:val="00961921"/>
    <w:rsid w:val="00961DBC"/>
    <w:rsid w:val="0096286E"/>
    <w:rsid w:val="0096378D"/>
    <w:rsid w:val="00963B99"/>
    <w:rsid w:val="00963F8B"/>
    <w:rsid w:val="00963FE1"/>
    <w:rsid w:val="009642D7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3F6"/>
    <w:rsid w:val="00971E8D"/>
    <w:rsid w:val="00971F08"/>
    <w:rsid w:val="0097230C"/>
    <w:rsid w:val="00972404"/>
    <w:rsid w:val="009728A7"/>
    <w:rsid w:val="00972E24"/>
    <w:rsid w:val="009739B5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0DA7"/>
    <w:rsid w:val="00981393"/>
    <w:rsid w:val="009819AB"/>
    <w:rsid w:val="0098201F"/>
    <w:rsid w:val="0098225A"/>
    <w:rsid w:val="0098342B"/>
    <w:rsid w:val="00983A01"/>
    <w:rsid w:val="00983BE8"/>
    <w:rsid w:val="00984914"/>
    <w:rsid w:val="00984FC4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BDC"/>
    <w:rsid w:val="00996CB1"/>
    <w:rsid w:val="009970DD"/>
    <w:rsid w:val="00997106"/>
    <w:rsid w:val="009975F3"/>
    <w:rsid w:val="00997789"/>
    <w:rsid w:val="00997968"/>
    <w:rsid w:val="00997CB2"/>
    <w:rsid w:val="00997F00"/>
    <w:rsid w:val="009A07FD"/>
    <w:rsid w:val="009A0F40"/>
    <w:rsid w:val="009A0FBA"/>
    <w:rsid w:val="009A12C0"/>
    <w:rsid w:val="009A147F"/>
    <w:rsid w:val="009A1601"/>
    <w:rsid w:val="009A1719"/>
    <w:rsid w:val="009A18A7"/>
    <w:rsid w:val="009A33E3"/>
    <w:rsid w:val="009A3818"/>
    <w:rsid w:val="009A3B3E"/>
    <w:rsid w:val="009A3B41"/>
    <w:rsid w:val="009A40BB"/>
    <w:rsid w:val="009A462D"/>
    <w:rsid w:val="009A50D0"/>
    <w:rsid w:val="009A5458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021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5E5C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18A"/>
    <w:rsid w:val="009C4224"/>
    <w:rsid w:val="009C4B9D"/>
    <w:rsid w:val="009C4BCA"/>
    <w:rsid w:val="009C4DF5"/>
    <w:rsid w:val="009C52B8"/>
    <w:rsid w:val="009C55E4"/>
    <w:rsid w:val="009C5844"/>
    <w:rsid w:val="009C59AD"/>
    <w:rsid w:val="009C5B34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39BD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1F26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5F74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2E9A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1754"/>
    <w:rsid w:val="00A01A67"/>
    <w:rsid w:val="00A01DC1"/>
    <w:rsid w:val="00A02792"/>
    <w:rsid w:val="00A03045"/>
    <w:rsid w:val="00A031D8"/>
    <w:rsid w:val="00A03723"/>
    <w:rsid w:val="00A03B82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19"/>
    <w:rsid w:val="00A07BD1"/>
    <w:rsid w:val="00A10279"/>
    <w:rsid w:val="00A102B5"/>
    <w:rsid w:val="00A106C1"/>
    <w:rsid w:val="00A11114"/>
    <w:rsid w:val="00A11602"/>
    <w:rsid w:val="00A11EE5"/>
    <w:rsid w:val="00A1238A"/>
    <w:rsid w:val="00A128A1"/>
    <w:rsid w:val="00A12B84"/>
    <w:rsid w:val="00A130C7"/>
    <w:rsid w:val="00A132E2"/>
    <w:rsid w:val="00A133C9"/>
    <w:rsid w:val="00A13935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36CB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074B"/>
    <w:rsid w:val="00A415D7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D9"/>
    <w:rsid w:val="00A46C08"/>
    <w:rsid w:val="00A47275"/>
    <w:rsid w:val="00A47A3C"/>
    <w:rsid w:val="00A47B5A"/>
    <w:rsid w:val="00A47DB5"/>
    <w:rsid w:val="00A503BB"/>
    <w:rsid w:val="00A507E6"/>
    <w:rsid w:val="00A50B10"/>
    <w:rsid w:val="00A511F4"/>
    <w:rsid w:val="00A51734"/>
    <w:rsid w:val="00A517DB"/>
    <w:rsid w:val="00A5199F"/>
    <w:rsid w:val="00A5202E"/>
    <w:rsid w:val="00A52D64"/>
    <w:rsid w:val="00A52E1D"/>
    <w:rsid w:val="00A537C5"/>
    <w:rsid w:val="00A545CF"/>
    <w:rsid w:val="00A5481E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9CE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50A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3B3B"/>
    <w:rsid w:val="00A93D28"/>
    <w:rsid w:val="00A9442A"/>
    <w:rsid w:val="00A94B53"/>
    <w:rsid w:val="00A94C93"/>
    <w:rsid w:val="00A95031"/>
    <w:rsid w:val="00A952EE"/>
    <w:rsid w:val="00A954DA"/>
    <w:rsid w:val="00A956FE"/>
    <w:rsid w:val="00A95752"/>
    <w:rsid w:val="00A96776"/>
    <w:rsid w:val="00A96B6A"/>
    <w:rsid w:val="00A9791E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06A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BA9"/>
    <w:rsid w:val="00AD3C26"/>
    <w:rsid w:val="00AD3CA7"/>
    <w:rsid w:val="00AD3F94"/>
    <w:rsid w:val="00AD44A1"/>
    <w:rsid w:val="00AD4A5A"/>
    <w:rsid w:val="00AD4BE4"/>
    <w:rsid w:val="00AD4CC0"/>
    <w:rsid w:val="00AD567E"/>
    <w:rsid w:val="00AD596C"/>
    <w:rsid w:val="00AD5C2D"/>
    <w:rsid w:val="00AD68C2"/>
    <w:rsid w:val="00AD6C3A"/>
    <w:rsid w:val="00AD718E"/>
    <w:rsid w:val="00AD7B28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4F0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312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14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3AE3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1C4"/>
    <w:rsid w:val="00B11387"/>
    <w:rsid w:val="00B11EDB"/>
    <w:rsid w:val="00B121B0"/>
    <w:rsid w:val="00B12802"/>
    <w:rsid w:val="00B12CB2"/>
    <w:rsid w:val="00B13162"/>
    <w:rsid w:val="00B1354A"/>
    <w:rsid w:val="00B1386A"/>
    <w:rsid w:val="00B13BD0"/>
    <w:rsid w:val="00B143DB"/>
    <w:rsid w:val="00B14446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0A6"/>
    <w:rsid w:val="00B3358E"/>
    <w:rsid w:val="00B341D6"/>
    <w:rsid w:val="00B3488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3F17"/>
    <w:rsid w:val="00B44C47"/>
    <w:rsid w:val="00B44D30"/>
    <w:rsid w:val="00B44ED7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A61"/>
    <w:rsid w:val="00B52CEB"/>
    <w:rsid w:val="00B53024"/>
    <w:rsid w:val="00B532C1"/>
    <w:rsid w:val="00B53505"/>
    <w:rsid w:val="00B535F2"/>
    <w:rsid w:val="00B53780"/>
    <w:rsid w:val="00B5397C"/>
    <w:rsid w:val="00B54284"/>
    <w:rsid w:val="00B54AA3"/>
    <w:rsid w:val="00B566A8"/>
    <w:rsid w:val="00B573A3"/>
    <w:rsid w:val="00B577AD"/>
    <w:rsid w:val="00B57D4B"/>
    <w:rsid w:val="00B60C30"/>
    <w:rsid w:val="00B6124F"/>
    <w:rsid w:val="00B617BD"/>
    <w:rsid w:val="00B61C56"/>
    <w:rsid w:val="00B6238C"/>
    <w:rsid w:val="00B627AA"/>
    <w:rsid w:val="00B627E8"/>
    <w:rsid w:val="00B6296B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8EE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98B"/>
    <w:rsid w:val="00B81A23"/>
    <w:rsid w:val="00B81A6C"/>
    <w:rsid w:val="00B81DC5"/>
    <w:rsid w:val="00B824D5"/>
    <w:rsid w:val="00B83417"/>
    <w:rsid w:val="00B836EF"/>
    <w:rsid w:val="00B83759"/>
    <w:rsid w:val="00B84893"/>
    <w:rsid w:val="00B84AF0"/>
    <w:rsid w:val="00B85A20"/>
    <w:rsid w:val="00B85DE5"/>
    <w:rsid w:val="00B860D6"/>
    <w:rsid w:val="00B8611F"/>
    <w:rsid w:val="00B86396"/>
    <w:rsid w:val="00B86776"/>
    <w:rsid w:val="00B86B51"/>
    <w:rsid w:val="00B86E08"/>
    <w:rsid w:val="00B86F75"/>
    <w:rsid w:val="00B876A4"/>
    <w:rsid w:val="00B87C21"/>
    <w:rsid w:val="00B87C26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383"/>
    <w:rsid w:val="00B946EE"/>
    <w:rsid w:val="00B94767"/>
    <w:rsid w:val="00B94890"/>
    <w:rsid w:val="00B94A35"/>
    <w:rsid w:val="00B94E8C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7D2"/>
    <w:rsid w:val="00BA1939"/>
    <w:rsid w:val="00BA2280"/>
    <w:rsid w:val="00BA2599"/>
    <w:rsid w:val="00BA29BB"/>
    <w:rsid w:val="00BA2A08"/>
    <w:rsid w:val="00BA2CE8"/>
    <w:rsid w:val="00BA2E01"/>
    <w:rsid w:val="00BA2F72"/>
    <w:rsid w:val="00BA3798"/>
    <w:rsid w:val="00BA3909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A19"/>
    <w:rsid w:val="00BB3E68"/>
    <w:rsid w:val="00BB3E8C"/>
    <w:rsid w:val="00BB4384"/>
    <w:rsid w:val="00BB510A"/>
    <w:rsid w:val="00BB51E9"/>
    <w:rsid w:val="00BB549D"/>
    <w:rsid w:val="00BB5A1A"/>
    <w:rsid w:val="00BB5FA0"/>
    <w:rsid w:val="00BB668F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3D46"/>
    <w:rsid w:val="00BC40AF"/>
    <w:rsid w:val="00BC437C"/>
    <w:rsid w:val="00BC4D2E"/>
    <w:rsid w:val="00BC4EA9"/>
    <w:rsid w:val="00BC5133"/>
    <w:rsid w:val="00BC5249"/>
    <w:rsid w:val="00BC52C1"/>
    <w:rsid w:val="00BC5476"/>
    <w:rsid w:val="00BC58A9"/>
    <w:rsid w:val="00BC635C"/>
    <w:rsid w:val="00BC663A"/>
    <w:rsid w:val="00BC663C"/>
    <w:rsid w:val="00BC66C8"/>
    <w:rsid w:val="00BC6992"/>
    <w:rsid w:val="00BC6C90"/>
    <w:rsid w:val="00BC7572"/>
    <w:rsid w:val="00BC7CC7"/>
    <w:rsid w:val="00BD0452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0D2B"/>
    <w:rsid w:val="00BE1022"/>
    <w:rsid w:val="00BE1234"/>
    <w:rsid w:val="00BE1D0A"/>
    <w:rsid w:val="00BE2FA6"/>
    <w:rsid w:val="00BE328C"/>
    <w:rsid w:val="00BE333F"/>
    <w:rsid w:val="00BE36C3"/>
    <w:rsid w:val="00BE377F"/>
    <w:rsid w:val="00BE3A36"/>
    <w:rsid w:val="00BE461B"/>
    <w:rsid w:val="00BE476A"/>
    <w:rsid w:val="00BE496C"/>
    <w:rsid w:val="00BE5696"/>
    <w:rsid w:val="00BE6FC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851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4E30"/>
    <w:rsid w:val="00BF74C7"/>
    <w:rsid w:val="00BF7642"/>
    <w:rsid w:val="00BF778F"/>
    <w:rsid w:val="00BF7E80"/>
    <w:rsid w:val="00C002D7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5A4F"/>
    <w:rsid w:val="00C05C2A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76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D4B"/>
    <w:rsid w:val="00C1753F"/>
    <w:rsid w:val="00C200FC"/>
    <w:rsid w:val="00C20115"/>
    <w:rsid w:val="00C201EC"/>
    <w:rsid w:val="00C20280"/>
    <w:rsid w:val="00C2090B"/>
    <w:rsid w:val="00C210F4"/>
    <w:rsid w:val="00C21473"/>
    <w:rsid w:val="00C2148F"/>
    <w:rsid w:val="00C2187E"/>
    <w:rsid w:val="00C21A33"/>
    <w:rsid w:val="00C21AFC"/>
    <w:rsid w:val="00C22042"/>
    <w:rsid w:val="00C22B6F"/>
    <w:rsid w:val="00C22D14"/>
    <w:rsid w:val="00C23150"/>
    <w:rsid w:val="00C2330F"/>
    <w:rsid w:val="00C23B45"/>
    <w:rsid w:val="00C23BB3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27D60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63"/>
    <w:rsid w:val="00C511BA"/>
    <w:rsid w:val="00C51EFF"/>
    <w:rsid w:val="00C521CA"/>
    <w:rsid w:val="00C5225C"/>
    <w:rsid w:val="00C52936"/>
    <w:rsid w:val="00C52FBE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6B9C"/>
    <w:rsid w:val="00C57745"/>
    <w:rsid w:val="00C579D8"/>
    <w:rsid w:val="00C57F95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7E2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41A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3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8E"/>
    <w:rsid w:val="00C90720"/>
    <w:rsid w:val="00C90771"/>
    <w:rsid w:val="00C90C5A"/>
    <w:rsid w:val="00C90E78"/>
    <w:rsid w:val="00C90F6D"/>
    <w:rsid w:val="00C91022"/>
    <w:rsid w:val="00C915E6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834"/>
    <w:rsid w:val="00CA099E"/>
    <w:rsid w:val="00CA0E0B"/>
    <w:rsid w:val="00CA1068"/>
    <w:rsid w:val="00CA16B3"/>
    <w:rsid w:val="00CA1BD4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10A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8C6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06"/>
    <w:rsid w:val="00CD4AFB"/>
    <w:rsid w:val="00CD4D42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6B9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72B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9C"/>
    <w:rsid w:val="00CF3FA3"/>
    <w:rsid w:val="00CF412D"/>
    <w:rsid w:val="00CF43A6"/>
    <w:rsid w:val="00CF4520"/>
    <w:rsid w:val="00CF4D7B"/>
    <w:rsid w:val="00CF5496"/>
    <w:rsid w:val="00CF57C8"/>
    <w:rsid w:val="00CF625B"/>
    <w:rsid w:val="00CF6663"/>
    <w:rsid w:val="00CF687E"/>
    <w:rsid w:val="00CF6C42"/>
    <w:rsid w:val="00CF6F32"/>
    <w:rsid w:val="00CF6FED"/>
    <w:rsid w:val="00CF7E4A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0D3"/>
    <w:rsid w:val="00D03275"/>
    <w:rsid w:val="00D0349B"/>
    <w:rsid w:val="00D036AA"/>
    <w:rsid w:val="00D03EBB"/>
    <w:rsid w:val="00D04417"/>
    <w:rsid w:val="00D044D1"/>
    <w:rsid w:val="00D04789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BFF"/>
    <w:rsid w:val="00D12D8F"/>
    <w:rsid w:val="00D13135"/>
    <w:rsid w:val="00D136FD"/>
    <w:rsid w:val="00D1374F"/>
    <w:rsid w:val="00D13E4E"/>
    <w:rsid w:val="00D14145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0B29"/>
    <w:rsid w:val="00D210BA"/>
    <w:rsid w:val="00D212D9"/>
    <w:rsid w:val="00D21302"/>
    <w:rsid w:val="00D215E8"/>
    <w:rsid w:val="00D22558"/>
    <w:rsid w:val="00D235EF"/>
    <w:rsid w:val="00D235FD"/>
    <w:rsid w:val="00D236CF"/>
    <w:rsid w:val="00D239A7"/>
    <w:rsid w:val="00D23E54"/>
    <w:rsid w:val="00D23F47"/>
    <w:rsid w:val="00D24744"/>
    <w:rsid w:val="00D24AA6"/>
    <w:rsid w:val="00D24D44"/>
    <w:rsid w:val="00D24E48"/>
    <w:rsid w:val="00D24ED2"/>
    <w:rsid w:val="00D25097"/>
    <w:rsid w:val="00D2671D"/>
    <w:rsid w:val="00D26DAF"/>
    <w:rsid w:val="00D30090"/>
    <w:rsid w:val="00D30841"/>
    <w:rsid w:val="00D30FF5"/>
    <w:rsid w:val="00D311DE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87F"/>
    <w:rsid w:val="00D37D87"/>
    <w:rsid w:val="00D37E23"/>
    <w:rsid w:val="00D4055F"/>
    <w:rsid w:val="00D40B33"/>
    <w:rsid w:val="00D40C22"/>
    <w:rsid w:val="00D41293"/>
    <w:rsid w:val="00D41328"/>
    <w:rsid w:val="00D42255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372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C34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4A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ABD"/>
    <w:rsid w:val="00D84C55"/>
    <w:rsid w:val="00D8525E"/>
    <w:rsid w:val="00D857D1"/>
    <w:rsid w:val="00D85E20"/>
    <w:rsid w:val="00D85E23"/>
    <w:rsid w:val="00D85F5A"/>
    <w:rsid w:val="00D8683C"/>
    <w:rsid w:val="00D86965"/>
    <w:rsid w:val="00D86B24"/>
    <w:rsid w:val="00D86CA3"/>
    <w:rsid w:val="00D86EFF"/>
    <w:rsid w:val="00D87031"/>
    <w:rsid w:val="00D871CE"/>
    <w:rsid w:val="00D8764F"/>
    <w:rsid w:val="00D87DCC"/>
    <w:rsid w:val="00D9065F"/>
    <w:rsid w:val="00D9196D"/>
    <w:rsid w:val="00D91EC8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A5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21E"/>
    <w:rsid w:val="00DA7261"/>
    <w:rsid w:val="00DA76F7"/>
    <w:rsid w:val="00DA7A8B"/>
    <w:rsid w:val="00DA7F4D"/>
    <w:rsid w:val="00DB043E"/>
    <w:rsid w:val="00DB0484"/>
    <w:rsid w:val="00DB0A9F"/>
    <w:rsid w:val="00DB0D23"/>
    <w:rsid w:val="00DB1039"/>
    <w:rsid w:val="00DB1993"/>
    <w:rsid w:val="00DB1BF2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B7144"/>
    <w:rsid w:val="00DB7BC2"/>
    <w:rsid w:val="00DC0199"/>
    <w:rsid w:val="00DC01C4"/>
    <w:rsid w:val="00DC0753"/>
    <w:rsid w:val="00DC0949"/>
    <w:rsid w:val="00DC1072"/>
    <w:rsid w:val="00DC181B"/>
    <w:rsid w:val="00DC198A"/>
    <w:rsid w:val="00DC1EB0"/>
    <w:rsid w:val="00DC2825"/>
    <w:rsid w:val="00DC2B78"/>
    <w:rsid w:val="00DC2D36"/>
    <w:rsid w:val="00DC2F93"/>
    <w:rsid w:val="00DC30BA"/>
    <w:rsid w:val="00DC32C1"/>
    <w:rsid w:val="00DC3322"/>
    <w:rsid w:val="00DC3A5F"/>
    <w:rsid w:val="00DC43B9"/>
    <w:rsid w:val="00DC45C8"/>
    <w:rsid w:val="00DC476B"/>
    <w:rsid w:val="00DC4D07"/>
    <w:rsid w:val="00DC4D4B"/>
    <w:rsid w:val="00DC4DA3"/>
    <w:rsid w:val="00DC53EF"/>
    <w:rsid w:val="00DC58F7"/>
    <w:rsid w:val="00DC5907"/>
    <w:rsid w:val="00DC5AB2"/>
    <w:rsid w:val="00DC5CA5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88"/>
    <w:rsid w:val="00DD43BC"/>
    <w:rsid w:val="00DD4B72"/>
    <w:rsid w:val="00DD5A8C"/>
    <w:rsid w:val="00DD5C0E"/>
    <w:rsid w:val="00DD622C"/>
    <w:rsid w:val="00DD624F"/>
    <w:rsid w:val="00DD699C"/>
    <w:rsid w:val="00DD6E24"/>
    <w:rsid w:val="00DD736D"/>
    <w:rsid w:val="00DD73B6"/>
    <w:rsid w:val="00DD79B0"/>
    <w:rsid w:val="00DD7F00"/>
    <w:rsid w:val="00DD7FDC"/>
    <w:rsid w:val="00DE02E4"/>
    <w:rsid w:val="00DE0831"/>
    <w:rsid w:val="00DE0922"/>
    <w:rsid w:val="00DE09CA"/>
    <w:rsid w:val="00DE0A41"/>
    <w:rsid w:val="00DE0E8E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C5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E7ECC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DF7762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49D6"/>
    <w:rsid w:val="00E052DA"/>
    <w:rsid w:val="00E05314"/>
    <w:rsid w:val="00E0596A"/>
    <w:rsid w:val="00E05DA9"/>
    <w:rsid w:val="00E0796C"/>
    <w:rsid w:val="00E07A26"/>
    <w:rsid w:val="00E07F28"/>
    <w:rsid w:val="00E10301"/>
    <w:rsid w:val="00E10B11"/>
    <w:rsid w:val="00E10EA0"/>
    <w:rsid w:val="00E1109B"/>
    <w:rsid w:val="00E110E7"/>
    <w:rsid w:val="00E11914"/>
    <w:rsid w:val="00E11A4D"/>
    <w:rsid w:val="00E11B20"/>
    <w:rsid w:val="00E12ACD"/>
    <w:rsid w:val="00E12B08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92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29"/>
    <w:rsid w:val="00E34188"/>
    <w:rsid w:val="00E345FE"/>
    <w:rsid w:val="00E34B6E"/>
    <w:rsid w:val="00E35559"/>
    <w:rsid w:val="00E35665"/>
    <w:rsid w:val="00E359AB"/>
    <w:rsid w:val="00E35F35"/>
    <w:rsid w:val="00E363DB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27"/>
    <w:rsid w:val="00E42A3F"/>
    <w:rsid w:val="00E42C15"/>
    <w:rsid w:val="00E42DCB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3A5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2FE1"/>
    <w:rsid w:val="00E63838"/>
    <w:rsid w:val="00E64434"/>
    <w:rsid w:val="00E645EA"/>
    <w:rsid w:val="00E646C4"/>
    <w:rsid w:val="00E64A80"/>
    <w:rsid w:val="00E64B80"/>
    <w:rsid w:val="00E65338"/>
    <w:rsid w:val="00E65442"/>
    <w:rsid w:val="00E656EB"/>
    <w:rsid w:val="00E65A14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5B"/>
    <w:rsid w:val="00E73D6C"/>
    <w:rsid w:val="00E74470"/>
    <w:rsid w:val="00E7465A"/>
    <w:rsid w:val="00E749DA"/>
    <w:rsid w:val="00E75094"/>
    <w:rsid w:val="00E7527B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C7C"/>
    <w:rsid w:val="00E80D9C"/>
    <w:rsid w:val="00E80E34"/>
    <w:rsid w:val="00E80ED4"/>
    <w:rsid w:val="00E812D1"/>
    <w:rsid w:val="00E814C8"/>
    <w:rsid w:val="00E81917"/>
    <w:rsid w:val="00E81F89"/>
    <w:rsid w:val="00E8234C"/>
    <w:rsid w:val="00E82364"/>
    <w:rsid w:val="00E8248D"/>
    <w:rsid w:val="00E82730"/>
    <w:rsid w:val="00E82AF7"/>
    <w:rsid w:val="00E82B96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310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212F"/>
    <w:rsid w:val="00EA285E"/>
    <w:rsid w:val="00EA2923"/>
    <w:rsid w:val="00EA2E5E"/>
    <w:rsid w:val="00EA35B1"/>
    <w:rsid w:val="00EA372E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526C"/>
    <w:rsid w:val="00EA60C6"/>
    <w:rsid w:val="00EA79E7"/>
    <w:rsid w:val="00EA7A41"/>
    <w:rsid w:val="00EA7DDA"/>
    <w:rsid w:val="00EB04E4"/>
    <w:rsid w:val="00EB077B"/>
    <w:rsid w:val="00EB090B"/>
    <w:rsid w:val="00EB0A75"/>
    <w:rsid w:val="00EB0DE0"/>
    <w:rsid w:val="00EB0F75"/>
    <w:rsid w:val="00EB132D"/>
    <w:rsid w:val="00EB2278"/>
    <w:rsid w:val="00EB23E9"/>
    <w:rsid w:val="00EB2433"/>
    <w:rsid w:val="00EB285A"/>
    <w:rsid w:val="00EB28F1"/>
    <w:rsid w:val="00EB343B"/>
    <w:rsid w:val="00EB3736"/>
    <w:rsid w:val="00EB397E"/>
    <w:rsid w:val="00EB3F4C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2D52"/>
    <w:rsid w:val="00ED3079"/>
    <w:rsid w:val="00ED3202"/>
    <w:rsid w:val="00ED3B85"/>
    <w:rsid w:val="00ED3EE7"/>
    <w:rsid w:val="00ED400F"/>
    <w:rsid w:val="00ED4CC4"/>
    <w:rsid w:val="00ED4D62"/>
    <w:rsid w:val="00ED576D"/>
    <w:rsid w:val="00ED5BEC"/>
    <w:rsid w:val="00ED6127"/>
    <w:rsid w:val="00ED6FC6"/>
    <w:rsid w:val="00ED72EB"/>
    <w:rsid w:val="00ED759F"/>
    <w:rsid w:val="00ED7F14"/>
    <w:rsid w:val="00EE020D"/>
    <w:rsid w:val="00EE0A7B"/>
    <w:rsid w:val="00EE0E69"/>
    <w:rsid w:val="00EE0EF6"/>
    <w:rsid w:val="00EE146A"/>
    <w:rsid w:val="00EE2471"/>
    <w:rsid w:val="00EE254A"/>
    <w:rsid w:val="00EE297E"/>
    <w:rsid w:val="00EE395E"/>
    <w:rsid w:val="00EE3974"/>
    <w:rsid w:val="00EE3E3B"/>
    <w:rsid w:val="00EE3E4F"/>
    <w:rsid w:val="00EE3F14"/>
    <w:rsid w:val="00EE3FAA"/>
    <w:rsid w:val="00EE4931"/>
    <w:rsid w:val="00EE4C17"/>
    <w:rsid w:val="00EE4CD7"/>
    <w:rsid w:val="00EE5279"/>
    <w:rsid w:val="00EE535E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24A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4B4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1D57"/>
    <w:rsid w:val="00F023FA"/>
    <w:rsid w:val="00F0263D"/>
    <w:rsid w:val="00F02D6F"/>
    <w:rsid w:val="00F032AD"/>
    <w:rsid w:val="00F0340A"/>
    <w:rsid w:val="00F0395F"/>
    <w:rsid w:val="00F0398D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151"/>
    <w:rsid w:val="00F0648B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44B"/>
    <w:rsid w:val="00F22777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2D32"/>
    <w:rsid w:val="00F3310D"/>
    <w:rsid w:val="00F331AC"/>
    <w:rsid w:val="00F3348B"/>
    <w:rsid w:val="00F334F1"/>
    <w:rsid w:val="00F334F6"/>
    <w:rsid w:val="00F34579"/>
    <w:rsid w:val="00F34FC0"/>
    <w:rsid w:val="00F35992"/>
    <w:rsid w:val="00F35E1F"/>
    <w:rsid w:val="00F36688"/>
    <w:rsid w:val="00F36861"/>
    <w:rsid w:val="00F370CD"/>
    <w:rsid w:val="00F37225"/>
    <w:rsid w:val="00F376BC"/>
    <w:rsid w:val="00F37C75"/>
    <w:rsid w:val="00F4000A"/>
    <w:rsid w:val="00F40267"/>
    <w:rsid w:val="00F402DC"/>
    <w:rsid w:val="00F40C8A"/>
    <w:rsid w:val="00F40F0C"/>
    <w:rsid w:val="00F41550"/>
    <w:rsid w:val="00F41838"/>
    <w:rsid w:val="00F41BDB"/>
    <w:rsid w:val="00F42D28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0A6"/>
    <w:rsid w:val="00F543A1"/>
    <w:rsid w:val="00F55056"/>
    <w:rsid w:val="00F5585A"/>
    <w:rsid w:val="00F55886"/>
    <w:rsid w:val="00F55B7E"/>
    <w:rsid w:val="00F568D2"/>
    <w:rsid w:val="00F57418"/>
    <w:rsid w:val="00F5771D"/>
    <w:rsid w:val="00F57871"/>
    <w:rsid w:val="00F602AE"/>
    <w:rsid w:val="00F607C5"/>
    <w:rsid w:val="00F6090B"/>
    <w:rsid w:val="00F60D3A"/>
    <w:rsid w:val="00F60DEA"/>
    <w:rsid w:val="00F61243"/>
    <w:rsid w:val="00F6139B"/>
    <w:rsid w:val="00F613BF"/>
    <w:rsid w:val="00F624AE"/>
    <w:rsid w:val="00F62CF0"/>
    <w:rsid w:val="00F6302A"/>
    <w:rsid w:val="00F6373F"/>
    <w:rsid w:val="00F6397F"/>
    <w:rsid w:val="00F63C6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5F55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09DF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9EC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0C9C"/>
    <w:rsid w:val="00F817CE"/>
    <w:rsid w:val="00F8203C"/>
    <w:rsid w:val="00F84430"/>
    <w:rsid w:val="00F8456C"/>
    <w:rsid w:val="00F846D4"/>
    <w:rsid w:val="00F8471F"/>
    <w:rsid w:val="00F848EE"/>
    <w:rsid w:val="00F84D9A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29A"/>
    <w:rsid w:val="00F9344F"/>
    <w:rsid w:val="00F93640"/>
    <w:rsid w:val="00F93AA9"/>
    <w:rsid w:val="00F9540D"/>
    <w:rsid w:val="00F954E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2B4"/>
    <w:rsid w:val="00FB081B"/>
    <w:rsid w:val="00FB0CED"/>
    <w:rsid w:val="00FB1539"/>
    <w:rsid w:val="00FB1BA7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648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1CB3"/>
    <w:rsid w:val="00FC201D"/>
    <w:rsid w:val="00FC27CB"/>
    <w:rsid w:val="00FC2810"/>
    <w:rsid w:val="00FC2C4D"/>
    <w:rsid w:val="00FC2EF0"/>
    <w:rsid w:val="00FC34D0"/>
    <w:rsid w:val="00FC357C"/>
    <w:rsid w:val="00FC3AB8"/>
    <w:rsid w:val="00FC3ADE"/>
    <w:rsid w:val="00FC3EA1"/>
    <w:rsid w:val="00FC3FD4"/>
    <w:rsid w:val="00FC437A"/>
    <w:rsid w:val="00FC4525"/>
    <w:rsid w:val="00FC466C"/>
    <w:rsid w:val="00FC46D1"/>
    <w:rsid w:val="00FC48D1"/>
    <w:rsid w:val="00FC4B02"/>
    <w:rsid w:val="00FC5BFA"/>
    <w:rsid w:val="00FC624E"/>
    <w:rsid w:val="00FC676F"/>
    <w:rsid w:val="00FC6882"/>
    <w:rsid w:val="00FC6C00"/>
    <w:rsid w:val="00FC7234"/>
    <w:rsid w:val="00FC73FC"/>
    <w:rsid w:val="00FC7429"/>
    <w:rsid w:val="00FD07F6"/>
    <w:rsid w:val="00FD0B0B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D778E"/>
    <w:rsid w:val="00FE0148"/>
    <w:rsid w:val="00FE03CD"/>
    <w:rsid w:val="00FE0655"/>
    <w:rsid w:val="00FE0E93"/>
    <w:rsid w:val="00FE2069"/>
    <w:rsid w:val="00FE2365"/>
    <w:rsid w:val="00FE24D9"/>
    <w:rsid w:val="00FE2B92"/>
    <w:rsid w:val="00FE35E2"/>
    <w:rsid w:val="00FE37D7"/>
    <w:rsid w:val="00FE3B49"/>
    <w:rsid w:val="00FE4650"/>
    <w:rsid w:val="00FE473F"/>
    <w:rsid w:val="00FE49A9"/>
    <w:rsid w:val="00FE4C7B"/>
    <w:rsid w:val="00FE4EC7"/>
    <w:rsid w:val="00FE509F"/>
    <w:rsid w:val="00FE54DA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719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422"/>
    <w:rsid w:val="00FF78DC"/>
    <w:rsid w:val="00FF7FF3"/>
    <w:rsid w:val="01A51D3B"/>
    <w:rsid w:val="04AFB939"/>
    <w:rsid w:val="0A5C80B4"/>
    <w:rsid w:val="14A2E865"/>
    <w:rsid w:val="157E963C"/>
    <w:rsid w:val="16CFDE8F"/>
    <w:rsid w:val="2C2E54AF"/>
    <w:rsid w:val="34FCCF09"/>
    <w:rsid w:val="37853C7C"/>
    <w:rsid w:val="3C78496C"/>
    <w:rsid w:val="3CDF68BF"/>
    <w:rsid w:val="3E632BDC"/>
    <w:rsid w:val="41D4069B"/>
    <w:rsid w:val="435B50B2"/>
    <w:rsid w:val="43E87C41"/>
    <w:rsid w:val="495E6ADE"/>
    <w:rsid w:val="502BB280"/>
    <w:rsid w:val="51C2C81C"/>
    <w:rsid w:val="529795EC"/>
    <w:rsid w:val="5554765D"/>
    <w:rsid w:val="588FFD7C"/>
    <w:rsid w:val="5DCD5599"/>
    <w:rsid w:val="5FA18296"/>
    <w:rsid w:val="61836FE6"/>
    <w:rsid w:val="62047D0F"/>
    <w:rsid w:val="67034816"/>
    <w:rsid w:val="6828AD95"/>
    <w:rsid w:val="69D0D6AB"/>
    <w:rsid w:val="6D2ED1A2"/>
    <w:rsid w:val="70AA0792"/>
    <w:rsid w:val="75535E3D"/>
    <w:rsid w:val="75A32BBC"/>
    <w:rsid w:val="77CA0E53"/>
    <w:rsid w:val="7822BE3A"/>
    <w:rsid w:val="7A76DF1D"/>
    <w:rsid w:val="7F6680C1"/>
    <w:rsid w:val="7F81BA62"/>
    <w:rsid w:val="7FE2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412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41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4129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5"/>
      </w:numPr>
    </w:pPr>
  </w:style>
  <w:style w:type="paragraph" w:styleId="ListBullet">
    <w:name w:val="List Bullet"/>
    <w:basedOn w:val="BodyText"/>
    <w:rsid w:val="00CD0D9B"/>
    <w:pPr>
      <w:numPr>
        <w:numId w:val="4"/>
      </w:numPr>
    </w:pPr>
  </w:style>
  <w:style w:type="paragraph" w:styleId="ListBullet3">
    <w:name w:val="List Bullet 3"/>
    <w:basedOn w:val="ListBullet2"/>
    <w:rsid w:val="00CD0D9B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7"/>
      </w:numPr>
    </w:pPr>
  </w:style>
  <w:style w:type="paragraph" w:styleId="ListBullet5">
    <w:name w:val="List Bullet 5"/>
    <w:basedOn w:val="ListBullet4"/>
    <w:rsid w:val="00CD0D9B"/>
    <w:pPr>
      <w:numPr>
        <w:numId w:val="3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1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link w:val="B3Char"/>
    <w:qFormat/>
    <w:rsid w:val="00CD0D9B"/>
    <w:pPr>
      <w:spacing w:after="180"/>
    </w:pPr>
  </w:style>
  <w:style w:type="paragraph" w:customStyle="1" w:styleId="B4">
    <w:name w:val="B4"/>
    <w:basedOn w:val="List4"/>
    <w:link w:val="B4Char"/>
    <w:rsid w:val="00CD0D9B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CD0D9B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5453F4"/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0F77EB"/>
    <w:pPr>
      <w:spacing w:after="180"/>
      <w:ind w:left="720"/>
      <w:contextualSpacing/>
    </w:pPr>
    <w:rPr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77EB"/>
    <w:rPr>
      <w:rFonts w:asciiTheme="minorHAnsi" w:eastAsiaTheme="minorEastAsia" w:hAnsiTheme="minorHAnsi" w:cstheme="minorBidi"/>
      <w:sz w:val="22"/>
      <w:szCs w:val="24"/>
      <w:lang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9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0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14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3Char">
    <w:name w:val="B3 Char"/>
    <w:link w:val="B3"/>
    <w:rsid w:val="00D311DE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">
    <w:name w:val="B1 Char"/>
    <w:qFormat/>
    <w:locked/>
    <w:rsid w:val="0053487E"/>
    <w:rPr>
      <w:lang w:val="en-GB"/>
    </w:rPr>
  </w:style>
  <w:style w:type="paragraph" w:customStyle="1" w:styleId="NO">
    <w:name w:val="NO"/>
    <w:basedOn w:val="Normal"/>
    <w:link w:val="NOChar"/>
    <w:qFormat/>
    <w:rsid w:val="003A4E3F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3A4E3F"/>
    <w:rPr>
      <w:rFonts w:ascii="Times New Roman" w:eastAsiaTheme="minorEastAsia" w:hAnsi="Times New Roman"/>
      <w:lang w:val="en-GB" w:eastAsia="zh-CN"/>
    </w:rPr>
  </w:style>
  <w:style w:type="paragraph" w:customStyle="1" w:styleId="Default">
    <w:name w:val="Default"/>
    <w:rsid w:val="009E5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9713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13F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2B0DB3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42E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sz w:val="20"/>
      <w:szCs w:val="20"/>
      <w:lang w:val="en-GB"/>
    </w:rPr>
  </w:style>
  <w:style w:type="character" w:customStyle="1" w:styleId="IvDbodytextChar">
    <w:name w:val="IvD bodytext Char"/>
    <w:basedOn w:val="BodyTextChar"/>
    <w:link w:val="IvDbodytext"/>
    <w:rsid w:val="00942E55"/>
    <w:rPr>
      <w:rFonts w:ascii="Arial" w:hAnsi="Arial"/>
      <w:spacing w:val="2"/>
      <w:lang w:val="en-GB" w:eastAsia="zh-CN"/>
    </w:rPr>
  </w:style>
  <w:style w:type="character" w:customStyle="1" w:styleId="B10">
    <w:name w:val="B1 (文字)"/>
    <w:qFormat/>
    <w:locked/>
    <w:rsid w:val="00B54AA3"/>
  </w:style>
  <w:style w:type="paragraph" w:customStyle="1" w:styleId="TB2">
    <w:name w:val="TB2"/>
    <w:basedOn w:val="Normal"/>
    <w:qFormat/>
    <w:rsid w:val="00273991"/>
    <w:pPr>
      <w:keepNext/>
      <w:keepLines/>
      <w:numPr>
        <w:numId w:val="2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MS Mincho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qFormat/>
    <w:rsid w:val="00FC676F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4Char">
    <w:name w:val="B4 Char"/>
    <w:link w:val="B4"/>
    <w:rsid w:val="00E7447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05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986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84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5NUHHDQN7SK2-1476151046-528506</_dlc_DocId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https://ericsson.sharepoint.com/sites/star/_layouts/15/DocIdRedir.aspx?ID=5NUHHDQN7SK2-1476151046-528506</Url>
      <Description>5NUHHDQN7SK2-1476151046-528506</Description>
    </_dlc_DocIdUrl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966EE2-EFEE-4237-ADDE-FB37393645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18A5A8-3F79-441C-B865-18F8FAB10B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6FB06F-C78D-4A13-AFF8-ED091A5A2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CDE898-CE7F-4150-B574-FFCB1A1D6AD7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11109f9-ed58-4498-a270-1fb2086a5321"/>
    <ds:schemaRef ds:uri="http://schemas.microsoft.com/office/2006/metadata/properties"/>
    <ds:schemaRef ds:uri="d8762117-8292-4133-b1c7-eab5c6487cfd"/>
    <ds:schemaRef ds:uri="http://purl.org/dc/dcmitype/"/>
    <ds:schemaRef ds:uri="http://schemas.microsoft.com/sharepoint/v4"/>
    <ds:schemaRef ds:uri="f166a696-7b5b-4ccd-9f0c-ffde0cceec81"/>
  </ds:schemaRefs>
</ds:datastoreItem>
</file>

<file path=customXml/itemProps6.xml><?xml version="1.0" encoding="utf-8"?>
<ds:datastoreItem xmlns:ds="http://schemas.openxmlformats.org/officeDocument/2006/customXml" ds:itemID="{D65316AA-47BF-4131-AB2D-7CF22837F9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2016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2022-09-30T19:24:00Z</dcterms:created>
  <dcterms:modified xsi:type="dcterms:W3CDTF">2022-09-30T19:25:00Z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168d7290-db52-4391-99ee-fd5bca6fcd9e</vt:lpwstr>
  </property>
  <property fmtid="{D5CDD505-2E9C-101B-9397-08002B2CF9AE}" pid="4" name="TaxKeyword">
    <vt:lpwstr/>
  </property>
</Properties>
</file>